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FCA5D" w14:textId="77777777" w:rsidR="00093FCB" w:rsidRPr="00093FCB" w:rsidRDefault="00093FCB" w:rsidP="00093FC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fr-CI" w:eastAsia="fr-CI"/>
        </w:rPr>
      </w:pPr>
      <w:r w:rsidRPr="00093FCB">
        <w:rPr>
          <w:rFonts w:ascii="Segoe UI Emoji" w:eastAsia="Times New Roman" w:hAnsi="Segoe UI Emoji" w:cs="Segoe UI Emoji"/>
          <w:b/>
          <w:bCs/>
          <w:kern w:val="36"/>
          <w:sz w:val="24"/>
          <w:szCs w:val="24"/>
          <w:lang w:val="fr-CI" w:eastAsia="fr-CI"/>
        </w:rPr>
        <w:t>🌐</w:t>
      </w:r>
      <w:r w:rsidRPr="00093FC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fr-CI" w:eastAsia="fr-CI"/>
        </w:rPr>
        <w:t xml:space="preserve"> Programme d’Excellence en </w:t>
      </w:r>
      <w:bookmarkStart w:id="0" w:name="_Hlk208826267"/>
      <w:r w:rsidRPr="00093FC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fr-CI" w:eastAsia="fr-CI"/>
        </w:rPr>
        <w:t>Management &amp; Consultance Internationale</w:t>
      </w:r>
      <w:bookmarkEnd w:id="0"/>
    </w:p>
    <w:p w14:paraId="4DB3057C" w14:textId="199864C6" w:rsidR="00093FCB" w:rsidRPr="00093FCB" w:rsidRDefault="00093FCB" w:rsidP="00093F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Diplômes proposés :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093FCB">
        <w:rPr>
          <w:rFonts w:ascii="Segoe UI Emoji" w:eastAsia="Times New Roman" w:hAnsi="Segoe UI Emoji" w:cs="Segoe UI Emoji"/>
          <w:sz w:val="24"/>
          <w:szCs w:val="24"/>
          <w:lang w:val="fr-CI" w:eastAsia="fr-CI"/>
        </w:rPr>
        <w:t>🎓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bookmarkStart w:id="1" w:name="_Hlk208826485"/>
      <w:r w:rsidR="00C01396" w:rsidRPr="00C01396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Licence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r w:rsidR="00C01396" w:rsidRPr="00C01396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en</w:t>
      </w:r>
      <w:r w:rsidR="00C01396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bookmarkStart w:id="2" w:name="_Hlk208826368"/>
      <w:r w:rsidR="00C01396" w:rsidRPr="00093FC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fr-CI" w:eastAsia="fr-CI"/>
        </w:rPr>
        <w:t>Management &amp; Consultance Internationale</w:t>
      </w:r>
      <w:r w:rsidR="00C01396"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bookmarkEnd w:id="1"/>
      <w:bookmarkEnd w:id="2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– 3 ans (120 unités semestrielles)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093FCB">
        <w:rPr>
          <w:rFonts w:ascii="Segoe UI Emoji" w:eastAsia="Times New Roman" w:hAnsi="Segoe UI Emoji" w:cs="Segoe UI Emoji"/>
          <w:sz w:val="24"/>
          <w:szCs w:val="24"/>
          <w:lang w:val="fr-CI" w:eastAsia="fr-CI"/>
        </w:rPr>
        <w:t>🎓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Master</w:t>
      </w:r>
      <w:r w:rsidR="00C01396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en</w:t>
      </w:r>
      <w:r w:rsidR="00C01396" w:rsidRPr="00C0139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fr-CI" w:eastAsia="fr-CI"/>
        </w:rPr>
        <w:t xml:space="preserve"> </w:t>
      </w:r>
      <w:r w:rsidR="00C01396" w:rsidRPr="00093FC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fr-CI" w:eastAsia="fr-CI"/>
        </w:rPr>
        <w:t>Management &amp; Consultance Internationale</w:t>
      </w:r>
      <w:r w:rsidR="00C01396"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– 2 ans (36 unités semestrielles)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093FCB">
        <w:rPr>
          <w:rFonts w:ascii="Segoe UI Emoji" w:eastAsia="Times New Roman" w:hAnsi="Segoe UI Emoji" w:cs="Segoe UI Emoji"/>
          <w:sz w:val="24"/>
          <w:szCs w:val="24"/>
          <w:lang w:val="fr-CI" w:eastAsia="fr-CI"/>
        </w:rPr>
        <w:t>🎓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Doctorat en</w:t>
      </w:r>
      <w:r w:rsidR="00C01396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</w:t>
      </w:r>
      <w:r w:rsidR="00C01396" w:rsidRPr="00093FC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fr-CI" w:eastAsia="fr-CI"/>
        </w:rPr>
        <w:t>Management &amp; Consultance Internationale</w:t>
      </w:r>
      <w:r w:rsidR="00C01396"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– 3 ans (60 unités semestrielles)</w:t>
      </w:r>
    </w:p>
    <w:p w14:paraId="67E64C9F" w14:textId="77777777" w:rsidR="00093FCB" w:rsidRPr="00093FCB" w:rsidRDefault="00093FCB" w:rsidP="00093F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Conformité aux normes :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093FCB">
        <w:rPr>
          <w:rFonts w:ascii="Segoe UI Emoji" w:eastAsia="Times New Roman" w:hAnsi="Segoe UI Emoji" w:cs="Segoe UI Emoji"/>
          <w:sz w:val="24"/>
          <w:szCs w:val="24"/>
          <w:lang w:val="fr-CI" w:eastAsia="fr-CI"/>
        </w:rPr>
        <w:t>📚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UC FCE (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University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of California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Foreign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Credential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Evaluation)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093FCB">
        <w:rPr>
          <w:rFonts w:ascii="Segoe UI Emoji" w:eastAsia="Times New Roman" w:hAnsi="Segoe UI Emoji" w:cs="Segoe UI Emoji"/>
          <w:sz w:val="24"/>
          <w:szCs w:val="24"/>
          <w:lang w:val="fr-CI" w:eastAsia="fr-CI"/>
        </w:rPr>
        <w:t>🎓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UNESCO-CHEA &amp; US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Department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of Education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093FCB">
        <w:rPr>
          <w:rFonts w:ascii="Segoe UI Emoji" w:eastAsia="Times New Roman" w:hAnsi="Segoe UI Emoji" w:cs="Segoe UI Emoji"/>
          <w:sz w:val="24"/>
          <w:szCs w:val="24"/>
          <w:lang w:val="fr-CI" w:eastAsia="fr-CI"/>
        </w:rPr>
        <w:t>🏛️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Modèle universitaire américain (UC / CSU)</w:t>
      </w:r>
    </w:p>
    <w:p w14:paraId="09166328" w14:textId="756019E2" w:rsidR="00093FCB" w:rsidRPr="00093FCB" w:rsidRDefault="00093FCB" w:rsidP="00093F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</w:p>
    <w:p w14:paraId="3AE69E85" w14:textId="23685BD0" w:rsidR="00093FCB" w:rsidRPr="00093FCB" w:rsidRDefault="00093FCB" w:rsidP="00093F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</w:pPr>
      <w:r w:rsidRPr="00093FCB">
        <w:rPr>
          <w:rFonts w:ascii="Segoe UI Emoji" w:eastAsia="Times New Roman" w:hAnsi="Segoe UI Emoji" w:cs="Segoe UI Emoji"/>
          <w:b/>
          <w:bCs/>
          <w:sz w:val="24"/>
          <w:szCs w:val="24"/>
          <w:lang w:val="fr-CI" w:eastAsia="fr-CI"/>
        </w:rPr>
        <w:t>🎓</w:t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</w:t>
      </w:r>
      <w:r w:rsidR="00C01396" w:rsidRPr="00C01396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LICENCE</w:t>
      </w:r>
      <w:r w:rsidR="00C01396" w:rsidRPr="00C01396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bookmarkStart w:id="3" w:name="_Hlk208827053"/>
      <w:r w:rsidR="00C01396" w:rsidRPr="00C01396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EN</w:t>
      </w:r>
      <w:r w:rsidR="00C01396" w:rsidRPr="00C01396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r w:rsidR="00C01396" w:rsidRPr="00C0139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fr-CI" w:eastAsia="fr-CI"/>
        </w:rPr>
        <w:t>MANAGEMENT &amp; CONSULTANCE INTERNATIONALE</w:t>
      </w:r>
      <w:bookmarkEnd w:id="3"/>
    </w:p>
    <w:p w14:paraId="3C5C1581" w14:textId="77777777" w:rsidR="00093FCB" w:rsidRPr="00093FCB" w:rsidRDefault="00093FCB" w:rsidP="00093F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Durée :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3 ans (format intensif)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Total :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120 unités semestrielles (40 cours de 3 unités)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Public visé :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Étudiants souhaitant intégrer directement les institutions internationales, ONG ou cabinets de conseil comme analystes juniors, assistants projet ou consultants débutants.</w:t>
      </w:r>
    </w:p>
    <w:p w14:paraId="33B1D0C1" w14:textId="77777777" w:rsidR="00093FCB" w:rsidRPr="00093FCB" w:rsidRDefault="00093FCB" w:rsidP="00093F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</w:pPr>
      <w:r w:rsidRPr="00093FCB">
        <w:rPr>
          <w:rFonts w:ascii="Segoe UI Emoji" w:eastAsia="Times New Roman" w:hAnsi="Segoe UI Emoji" w:cs="Segoe UI Emoji"/>
          <w:b/>
          <w:bCs/>
          <w:sz w:val="24"/>
          <w:szCs w:val="24"/>
          <w:lang w:val="fr-CI" w:eastAsia="fr-CI"/>
        </w:rPr>
        <w:t>✅</w:t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Année 1 – Fondations du développement international (30 unités)</w:t>
      </w:r>
    </w:p>
    <w:p w14:paraId="47A23C40" w14:textId="77777777" w:rsidR="00093FCB" w:rsidRPr="00093FCB" w:rsidRDefault="00093FCB" w:rsidP="00093FC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Introduction aux organisations internationales (ONU, FMI, Banque mondiale)</w:t>
      </w:r>
    </w:p>
    <w:p w14:paraId="35EE4FAC" w14:textId="77777777" w:rsidR="00093FCB" w:rsidRPr="00093FCB" w:rsidRDefault="00093FCB" w:rsidP="00093FC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Économie du développement international</w:t>
      </w:r>
    </w:p>
    <w:p w14:paraId="12734CF5" w14:textId="77777777" w:rsidR="00093FCB" w:rsidRPr="00093FCB" w:rsidRDefault="00093FCB" w:rsidP="00093FC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Principes de gestion de projet</w:t>
      </w:r>
    </w:p>
    <w:p w14:paraId="6C5C13D1" w14:textId="77777777" w:rsidR="00093FCB" w:rsidRPr="00093FCB" w:rsidRDefault="00093FCB" w:rsidP="00093FC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Introduction au suivi-évaluation (M&amp;E)</w:t>
      </w:r>
    </w:p>
    <w:p w14:paraId="23711756" w14:textId="77777777" w:rsidR="00093FCB" w:rsidRPr="00093FCB" w:rsidRDefault="00093FCB" w:rsidP="00093FC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Communication professionnelle et diplomatique</w:t>
      </w:r>
    </w:p>
    <w:p w14:paraId="449912FC" w14:textId="77777777" w:rsidR="00093FCB" w:rsidRPr="00093FCB" w:rsidRDefault="00093FCB" w:rsidP="00093FC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Informatique et outils numériques (Excel, Google Workspace)</w:t>
      </w:r>
    </w:p>
    <w:p w14:paraId="3F7A3818" w14:textId="77777777" w:rsidR="00093FCB" w:rsidRPr="00093FCB" w:rsidRDefault="00093FCB" w:rsidP="00093FC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Comportement organisationnel &amp; gestion interculturelle</w:t>
      </w:r>
    </w:p>
    <w:p w14:paraId="4EC6D5CC" w14:textId="77777777" w:rsidR="00093FCB" w:rsidRPr="00093FCB" w:rsidRDefault="00093FCB" w:rsidP="00093FC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Méthodologie de recherche qualitative et quantitative</w:t>
      </w:r>
    </w:p>
    <w:p w14:paraId="3D04CE39" w14:textId="77777777" w:rsidR="00093FCB" w:rsidRPr="00093FCB" w:rsidRDefault="00093FCB" w:rsidP="00093FC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Éthique &amp; droits humains dans la coopération</w:t>
      </w:r>
    </w:p>
    <w:p w14:paraId="7C6835BF" w14:textId="77777777" w:rsidR="00093FCB" w:rsidRPr="00093FCB" w:rsidRDefault="00093FCB" w:rsidP="00093FC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Atelier de rédaction professionnelle (notes,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TdR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, rapports)</w:t>
      </w:r>
    </w:p>
    <w:p w14:paraId="44E2E6CF" w14:textId="77777777" w:rsidR="00093FCB" w:rsidRPr="00093FCB" w:rsidRDefault="00093FCB" w:rsidP="00093F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</w:pPr>
      <w:r w:rsidRPr="00093FCB">
        <w:rPr>
          <w:rFonts w:ascii="Segoe UI Emoji" w:eastAsia="Times New Roman" w:hAnsi="Segoe UI Emoji" w:cs="Segoe UI Emoji"/>
          <w:b/>
          <w:bCs/>
          <w:sz w:val="24"/>
          <w:szCs w:val="24"/>
          <w:lang w:val="fr-CI" w:eastAsia="fr-CI"/>
        </w:rPr>
        <w:t>✅</w:t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Année 2 – Outils avancés &amp; pratiques professionnelles (45 unités)</w:t>
      </w:r>
    </w:p>
    <w:p w14:paraId="4FBD67F1" w14:textId="77777777" w:rsidR="00093FCB" w:rsidRPr="00093FCB" w:rsidRDefault="00093FCB" w:rsidP="00093F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Théorie du changement &amp; cadre logique avancé</w:t>
      </w:r>
    </w:p>
    <w:p w14:paraId="3049731A" w14:textId="77777777" w:rsidR="00093FCB" w:rsidRPr="00093FCB" w:rsidRDefault="00093FCB" w:rsidP="00093F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Analyse comparée des politiques publiques</w:t>
      </w:r>
    </w:p>
    <w:p w14:paraId="0CD16B2A" w14:textId="77777777" w:rsidR="00093FCB" w:rsidRPr="00093FCB" w:rsidRDefault="00093FCB" w:rsidP="00093F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Visualisation des données &amp; cartographie SIG (ArcGIS, ACLED)</w:t>
      </w:r>
    </w:p>
    <w:p w14:paraId="5908DF02" w14:textId="77777777" w:rsidR="00093FCB" w:rsidRPr="00093FCB" w:rsidRDefault="00093FCB" w:rsidP="00093F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Budgétisation de projets multilatéraux</w:t>
      </w:r>
    </w:p>
    <w:p w14:paraId="446024C5" w14:textId="77777777" w:rsidR="00093FCB" w:rsidRPr="00093FCB" w:rsidRDefault="00093FCB" w:rsidP="00093F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Intégration du genre &amp; inclusion</w:t>
      </w:r>
    </w:p>
    <w:p w14:paraId="376F79A0" w14:textId="77777777" w:rsidR="00093FCB" w:rsidRPr="00093FCB" w:rsidRDefault="00093FCB" w:rsidP="00093F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Étude de cas : réponse à un appel d’offres (PNUD / UE)</w:t>
      </w:r>
    </w:p>
    <w:p w14:paraId="4A99C3B8" w14:textId="77777777" w:rsidR="00093FCB" w:rsidRPr="00093FCB" w:rsidRDefault="00093FCB" w:rsidP="00093F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Simulation de mission ONU (audit ou diagnostic)</w:t>
      </w:r>
    </w:p>
    <w:p w14:paraId="07F64675" w14:textId="77777777" w:rsidR="00093FCB" w:rsidRPr="00093FCB" w:rsidRDefault="00093FCB" w:rsidP="00093F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Mobilisation de ressources &amp; levée de fonds</w:t>
      </w:r>
    </w:p>
    <w:p w14:paraId="0DF9BD77" w14:textId="77777777" w:rsidR="00093FCB" w:rsidRPr="00093FCB" w:rsidRDefault="00093FCB" w:rsidP="00093F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Leadership, soft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skills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&amp; conduite du changement</w:t>
      </w:r>
    </w:p>
    <w:p w14:paraId="40E6323B" w14:textId="77777777" w:rsidR="00093FCB" w:rsidRPr="00093FCB" w:rsidRDefault="00093FCB" w:rsidP="00093F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lastRenderedPageBreak/>
        <w:t>Financement international (FMI, UE, GIZ)</w:t>
      </w:r>
    </w:p>
    <w:p w14:paraId="5A21DD85" w14:textId="77777777" w:rsidR="00093FCB" w:rsidRPr="00093FCB" w:rsidRDefault="00093FCB" w:rsidP="00093F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Gestion de projet en contexte de crise (simulation)</w:t>
      </w:r>
    </w:p>
    <w:p w14:paraId="603C1A38" w14:textId="77777777" w:rsidR="00093FCB" w:rsidRPr="00093FCB" w:rsidRDefault="00093FCB" w:rsidP="00093F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Conseil en gouvernance &amp; audit institutionnel</w:t>
      </w:r>
    </w:p>
    <w:p w14:paraId="7CC6CD8D" w14:textId="77777777" w:rsidR="00093FCB" w:rsidRPr="00093FCB" w:rsidRDefault="00093FCB" w:rsidP="00093F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Digitalisation &amp; innovation dans les OI</w:t>
      </w:r>
    </w:p>
    <w:p w14:paraId="71C89A0C" w14:textId="77777777" w:rsidR="00093FCB" w:rsidRPr="00093FCB" w:rsidRDefault="00093FCB" w:rsidP="00093F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Développement durable &amp; résilience climatique</w:t>
      </w:r>
    </w:p>
    <w:p w14:paraId="37CABA11" w14:textId="77777777" w:rsidR="00093FCB" w:rsidRPr="00093FCB" w:rsidRDefault="00093FCB" w:rsidP="00093FC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Atelier de préparation au stage / projet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Capstone</w:t>
      </w:r>
      <w:proofErr w:type="spellEnd"/>
    </w:p>
    <w:p w14:paraId="7750F3D1" w14:textId="77777777" w:rsidR="00093FCB" w:rsidRPr="00093FCB" w:rsidRDefault="00093FCB" w:rsidP="00093F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</w:pPr>
      <w:r w:rsidRPr="00093FCB">
        <w:rPr>
          <w:rFonts w:ascii="Segoe UI Emoji" w:eastAsia="Times New Roman" w:hAnsi="Segoe UI Emoji" w:cs="Segoe UI Emoji"/>
          <w:b/>
          <w:bCs/>
          <w:sz w:val="24"/>
          <w:szCs w:val="24"/>
          <w:lang w:val="fr-CI" w:eastAsia="fr-CI"/>
        </w:rPr>
        <w:t>✅</w:t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Année 3 – Professionnalisation &amp; spécialisation (45 unités)</w:t>
      </w:r>
    </w:p>
    <w:p w14:paraId="77A68A5D" w14:textId="77777777" w:rsidR="00093FCB" w:rsidRPr="00093FCB" w:rsidRDefault="00093FCB" w:rsidP="00093F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Séminaire de spécialisation : Gouvernance / Finance / Humanitaire / Stratégie</w:t>
      </w:r>
    </w:p>
    <w:p w14:paraId="4B171249" w14:textId="77777777" w:rsidR="00093FCB" w:rsidRPr="00093FCB" w:rsidRDefault="00093FCB" w:rsidP="00093F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Réformes institutionnelles &amp; performance publique</w:t>
      </w:r>
    </w:p>
    <w:p w14:paraId="4F256824" w14:textId="77777777" w:rsidR="00093FCB" w:rsidRPr="00093FCB" w:rsidRDefault="00093FCB" w:rsidP="00093F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Suivi-évaluation avancé (indicateurs SMART,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DevResults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)</w:t>
      </w:r>
    </w:p>
    <w:p w14:paraId="6918FCF3" w14:textId="77777777" w:rsidR="00093FCB" w:rsidRPr="00093FCB" w:rsidRDefault="00093FCB" w:rsidP="00093F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Gestion de missions de conseil international</w:t>
      </w:r>
    </w:p>
    <w:p w14:paraId="7EACE83D" w14:textId="77777777" w:rsidR="00093FCB" w:rsidRPr="00093FCB" w:rsidRDefault="00093FCB" w:rsidP="00093F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Audit de projet simulé</w:t>
      </w:r>
    </w:p>
    <w:p w14:paraId="4A5676ED" w14:textId="77777777" w:rsidR="00093FCB" w:rsidRPr="00093FCB" w:rsidRDefault="00093FCB" w:rsidP="00093F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Communication d’influence :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policy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briefs &amp; plaidoyer</w:t>
      </w:r>
    </w:p>
    <w:p w14:paraId="721D4B38" w14:textId="07A7F561" w:rsidR="00093FCB" w:rsidRPr="00093FCB" w:rsidRDefault="00093FCB" w:rsidP="00093F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Outils de gestion de projet : PMD-Pro / Prince2 /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Logframe</w:t>
      </w:r>
      <w:proofErr w:type="spellEnd"/>
      <w:r w:rsidR="00C01396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/ PMI</w:t>
      </w:r>
    </w:p>
    <w:p w14:paraId="68DB9D7A" w14:textId="77777777" w:rsidR="00093FCB" w:rsidRPr="00093FCB" w:rsidRDefault="00093FCB" w:rsidP="00093F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Conception de projet de développement</w:t>
      </w:r>
    </w:p>
    <w:p w14:paraId="4C352E28" w14:textId="77777777" w:rsidR="00093FCB" w:rsidRPr="00093FCB" w:rsidRDefault="00093FCB" w:rsidP="00093F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Éthique &amp; intégrité dans les missions</w:t>
      </w:r>
    </w:p>
    <w:p w14:paraId="2F389065" w14:textId="77777777" w:rsidR="00093FCB" w:rsidRPr="00093FCB" w:rsidRDefault="00093FCB" w:rsidP="00093F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Gestion de la complexité (conflits, instabilité)</w:t>
      </w:r>
    </w:p>
    <w:p w14:paraId="280840B2" w14:textId="77777777" w:rsidR="00093FCB" w:rsidRPr="00093FCB" w:rsidRDefault="00093FCB" w:rsidP="00093F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Carrière internationale (CV ONU,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roster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,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Devex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)</w:t>
      </w:r>
    </w:p>
    <w:p w14:paraId="5FA6A383" w14:textId="77777777" w:rsidR="00093FCB" w:rsidRPr="00093FCB" w:rsidRDefault="00093FCB" w:rsidP="00093F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Stage professionnel (4–6 mois)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– 6 unités</w:t>
      </w:r>
    </w:p>
    <w:p w14:paraId="16DBB0EF" w14:textId="77777777" w:rsidR="00093FCB" w:rsidRPr="00093FCB" w:rsidRDefault="00093FCB" w:rsidP="00093F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Projet </w:t>
      </w:r>
      <w:proofErr w:type="spellStart"/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Capstone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– 6 unités (rapport + soutenance)</w:t>
      </w:r>
    </w:p>
    <w:p w14:paraId="051F7A39" w14:textId="77777777" w:rsidR="00093FCB" w:rsidRPr="00093FCB" w:rsidRDefault="00093FCB" w:rsidP="00093F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Publication d’un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policy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brief</w:t>
      </w:r>
    </w:p>
    <w:p w14:paraId="23A0956E" w14:textId="77777777" w:rsidR="00093FCB" w:rsidRPr="00093FCB" w:rsidRDefault="00093FCB" w:rsidP="00093FC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Séminaire final avec praticiens (ONU, Banque mondiale, PNUD)</w:t>
      </w:r>
    </w:p>
    <w:p w14:paraId="629163B1" w14:textId="6DE7FE15" w:rsidR="00093FCB" w:rsidRPr="00093FCB" w:rsidRDefault="00093FCB" w:rsidP="00093F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</w:p>
    <w:p w14:paraId="7EAA691E" w14:textId="331CAB65" w:rsidR="00093FCB" w:rsidRPr="00093FCB" w:rsidRDefault="00093FCB" w:rsidP="00093F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</w:pPr>
      <w:r w:rsidRPr="00093FCB">
        <w:rPr>
          <w:rFonts w:ascii="Segoe UI Emoji" w:eastAsia="Times New Roman" w:hAnsi="Segoe UI Emoji" w:cs="Segoe UI Emoji"/>
          <w:b/>
          <w:bCs/>
          <w:sz w:val="24"/>
          <w:szCs w:val="24"/>
          <w:lang w:val="fr-CI" w:eastAsia="fr-CI"/>
        </w:rPr>
        <w:t>🎓</w:t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MASTER EN</w:t>
      </w:r>
      <w:r w:rsidR="00E56966" w:rsidRPr="00C01396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r w:rsidR="00E56966" w:rsidRPr="00C0139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fr-CI" w:eastAsia="fr-CI"/>
        </w:rPr>
        <w:t>MANAGEMENT &amp; CONSULTANCE INTERNATIONALE</w:t>
      </w:r>
    </w:p>
    <w:p w14:paraId="6A8FB2B6" w14:textId="77777777" w:rsidR="00093FCB" w:rsidRPr="00093FCB" w:rsidRDefault="00093FCB" w:rsidP="00093F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Durée :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2 ans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Total :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36 unités semestrielles (10 cours + mémoire)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Objectif :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Former des experts capables de conduire des missions complexes de conseil stratégique, d'appui institutionnel et de réforme publique dans un contexte international.</w:t>
      </w:r>
    </w:p>
    <w:p w14:paraId="25C7D20D" w14:textId="77777777" w:rsidR="00093FCB" w:rsidRPr="00093FCB" w:rsidRDefault="00093FCB" w:rsidP="00093F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</w:pPr>
      <w:r w:rsidRPr="00093FCB">
        <w:rPr>
          <w:rFonts w:ascii="Segoe UI Emoji" w:eastAsia="Times New Roman" w:hAnsi="Segoe UI Emoji" w:cs="Segoe UI Emoji"/>
          <w:b/>
          <w:bCs/>
          <w:sz w:val="24"/>
          <w:szCs w:val="24"/>
          <w:lang w:val="fr-CI" w:eastAsia="fr-CI"/>
        </w:rPr>
        <w:t>✅</w:t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Cours principaux (30 unités)</w:t>
      </w:r>
    </w:p>
    <w:p w14:paraId="7DD1FFB5" w14:textId="77777777" w:rsidR="00093FCB" w:rsidRPr="00093FCB" w:rsidRDefault="00093FCB" w:rsidP="00093FC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Diagnostic stratégique &amp; réforme des politiques publiques</w:t>
      </w:r>
    </w:p>
    <w:p w14:paraId="7C4BAB6D" w14:textId="77777777" w:rsidR="00093FCB" w:rsidRPr="00093FCB" w:rsidRDefault="00093FCB" w:rsidP="00093FC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Évaluation d’impact avancée (RCT, QCA, méthodes mixtes)</w:t>
      </w:r>
    </w:p>
    <w:p w14:paraId="7DFC6B5B" w14:textId="77777777" w:rsidR="00093FCB" w:rsidRPr="00093FCB" w:rsidRDefault="00093FCB" w:rsidP="00093FC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Conseil stratégique &amp; gestion du changement</w:t>
      </w:r>
    </w:p>
    <w:p w14:paraId="57AF7E83" w14:textId="77777777" w:rsidR="00093FCB" w:rsidRPr="00093FCB" w:rsidRDefault="00093FCB" w:rsidP="00093FC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Appui technique aux gouvernements et agences publiques</w:t>
      </w:r>
    </w:p>
    <w:p w14:paraId="02955C8F" w14:textId="77777777" w:rsidR="00093FCB" w:rsidRPr="00093FCB" w:rsidRDefault="00093FCB" w:rsidP="00093FC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Financement &amp; bailleurs internationaux</w:t>
      </w:r>
    </w:p>
    <w:p w14:paraId="370C7BD1" w14:textId="77777777" w:rsidR="00093FCB" w:rsidRPr="00093FCB" w:rsidRDefault="00093FCB" w:rsidP="00093FC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Communication stratégique &amp; plaidoyer</w:t>
      </w:r>
    </w:p>
    <w:p w14:paraId="74F6DEA9" w14:textId="77777777" w:rsidR="00093FCB" w:rsidRPr="00093FCB" w:rsidRDefault="00093FCB" w:rsidP="00093FC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Innovation &amp; transformation digitale du développement</w:t>
      </w:r>
    </w:p>
    <w:p w14:paraId="3DC8F327" w14:textId="77777777" w:rsidR="00093FCB" w:rsidRPr="00093FCB" w:rsidRDefault="00093FCB" w:rsidP="00093FC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Réponse à appel d’offres international (ONU, UE, etc.)</w:t>
      </w:r>
    </w:p>
    <w:p w14:paraId="6124FF73" w14:textId="77777777" w:rsidR="00093FCB" w:rsidRPr="00093FCB" w:rsidRDefault="00093FCB" w:rsidP="00093FC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Leadership &amp; négociation en contexte multiculturel</w:t>
      </w:r>
    </w:p>
    <w:p w14:paraId="6368C846" w14:textId="77777777" w:rsidR="00093FCB" w:rsidRPr="00093FCB" w:rsidRDefault="00093FCB" w:rsidP="00093FC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Études de cas réels (ONU, Banque mondiale, UE, BAD)</w:t>
      </w:r>
    </w:p>
    <w:p w14:paraId="45D81C0B" w14:textId="77777777" w:rsidR="00093FCB" w:rsidRPr="00093FCB" w:rsidRDefault="00093FCB" w:rsidP="00093F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</w:pPr>
      <w:r w:rsidRPr="00093FCB">
        <w:rPr>
          <w:rFonts w:ascii="Segoe UI Emoji" w:eastAsia="Times New Roman" w:hAnsi="Segoe UI Emoji" w:cs="Segoe UI Emoji"/>
          <w:b/>
          <w:bCs/>
          <w:sz w:val="24"/>
          <w:szCs w:val="24"/>
          <w:lang w:val="fr-CI" w:eastAsia="fr-CI"/>
        </w:rPr>
        <w:lastRenderedPageBreak/>
        <w:t>✅</w:t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Mémoire professionnel (6 unités)</w:t>
      </w:r>
    </w:p>
    <w:p w14:paraId="0EB89A15" w14:textId="77777777" w:rsidR="00093FCB" w:rsidRPr="00093FCB" w:rsidRDefault="00093FCB" w:rsidP="00093FC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Rédaction d’un rapport stratégique basé sur un stage ou une mission réelle</w:t>
      </w:r>
    </w:p>
    <w:p w14:paraId="5AFBC110" w14:textId="77777777" w:rsidR="00093FCB" w:rsidRPr="00093FCB" w:rsidRDefault="00093FCB" w:rsidP="00093FC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Stage recommandé de 6 mois</w:t>
      </w:r>
    </w:p>
    <w:p w14:paraId="072A6DD0" w14:textId="77777777" w:rsidR="00093FCB" w:rsidRPr="00093FCB" w:rsidRDefault="00093FCB" w:rsidP="00093FCB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Livrables : Policy brief, rapport structuré, soutenance orale</w:t>
      </w:r>
    </w:p>
    <w:p w14:paraId="01C386BA" w14:textId="77777777" w:rsidR="00093FCB" w:rsidRPr="00093FCB" w:rsidRDefault="00000000" w:rsidP="00093F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pict w14:anchorId="59BE4757">
          <v:rect id="_x0000_i1025" style="width:0;height:1.5pt" o:hralign="center" o:hrstd="t" o:hr="t" fillcolor="#a0a0a0" stroked="f"/>
        </w:pict>
      </w:r>
    </w:p>
    <w:p w14:paraId="45144FF5" w14:textId="78CD7C16" w:rsidR="00093FCB" w:rsidRPr="00093FCB" w:rsidRDefault="00093FCB" w:rsidP="00093F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</w:pPr>
      <w:r w:rsidRPr="00093FCB">
        <w:rPr>
          <w:rFonts w:ascii="Segoe UI Emoji" w:eastAsia="Times New Roman" w:hAnsi="Segoe UI Emoji" w:cs="Segoe UI Emoji"/>
          <w:b/>
          <w:bCs/>
          <w:sz w:val="24"/>
          <w:szCs w:val="24"/>
          <w:lang w:val="fr-CI" w:eastAsia="fr-CI"/>
        </w:rPr>
        <w:t>🎓</w:t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DOCTORAT </w:t>
      </w:r>
      <w:r w:rsidR="00E56966" w:rsidRPr="00C01396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EN</w:t>
      </w:r>
      <w:r w:rsidR="00E56966" w:rsidRPr="00C01396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r w:rsidR="00E56966" w:rsidRPr="00C01396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fr-CI" w:eastAsia="fr-CI"/>
        </w:rPr>
        <w:t>MANAGEMENT &amp; CONSULTANCE INTERNATIONALE</w:t>
      </w:r>
    </w:p>
    <w:p w14:paraId="374C414C" w14:textId="77777777" w:rsidR="00093FCB" w:rsidRPr="00093FCB" w:rsidRDefault="00093FCB" w:rsidP="00093F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Durée :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3 ans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Total :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60 unités semestrielles (17 cours + thèse professionnelle)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br/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Objectif :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Former des leaders internationaux en stratégie publique, réforme institutionnelle et innovation dans les environnements complexes.</w:t>
      </w:r>
    </w:p>
    <w:p w14:paraId="0371E28B" w14:textId="77777777" w:rsidR="00093FCB" w:rsidRPr="00093FCB" w:rsidRDefault="00093FCB" w:rsidP="00093F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</w:pPr>
      <w:r w:rsidRPr="00093FCB">
        <w:rPr>
          <w:rFonts w:ascii="Segoe UI Emoji" w:eastAsia="Times New Roman" w:hAnsi="Segoe UI Emoji" w:cs="Segoe UI Emoji"/>
          <w:b/>
          <w:bCs/>
          <w:sz w:val="24"/>
          <w:szCs w:val="24"/>
          <w:lang w:val="fr-CI" w:eastAsia="fr-CI"/>
        </w:rPr>
        <w:t>✅</w:t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Cours doctoraux (51 unités – 17 cours de 3 unités)</w:t>
      </w:r>
    </w:p>
    <w:p w14:paraId="430CB17B" w14:textId="77777777" w:rsidR="00093FCB" w:rsidRPr="00093FCB" w:rsidRDefault="00093FCB" w:rsidP="00093F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Méthodologie de recherche-action avancée</w:t>
      </w:r>
    </w:p>
    <w:p w14:paraId="5901A45B" w14:textId="77777777" w:rsidR="00093FCB" w:rsidRPr="00093FCB" w:rsidRDefault="00093FCB" w:rsidP="00093F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Diagnostic pays &amp; audit de politiques publiques</w:t>
      </w:r>
    </w:p>
    <w:p w14:paraId="2F0B2DBF" w14:textId="77777777" w:rsidR="00093FCB" w:rsidRPr="00093FCB" w:rsidRDefault="00093FCB" w:rsidP="00093F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Réformes sectorielles &amp; analyse institutionnelle</w:t>
      </w:r>
    </w:p>
    <w:p w14:paraId="5AE6C76F" w14:textId="77777777" w:rsidR="00093FCB" w:rsidRPr="00093FCB" w:rsidRDefault="00093FCB" w:rsidP="00093F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Leadership global &amp; transformation systémique</w:t>
      </w:r>
    </w:p>
    <w:p w14:paraId="627DDF5D" w14:textId="77777777" w:rsidR="00093FCB" w:rsidRPr="00093FCB" w:rsidRDefault="00093FCB" w:rsidP="00093F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Management de projets multi-acteurs</w:t>
      </w:r>
    </w:p>
    <w:p w14:paraId="11EEDE29" w14:textId="77777777" w:rsidR="00093FCB" w:rsidRPr="00093FCB" w:rsidRDefault="00093FCB" w:rsidP="00093F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Évaluation complexe &amp; méta-analyse</w:t>
      </w:r>
    </w:p>
    <w:p w14:paraId="13CD898A" w14:textId="77777777" w:rsidR="00093FCB" w:rsidRPr="00093FCB" w:rsidRDefault="00093FCB" w:rsidP="00093F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Financement structuré (fonds fiduciaires, PPP)</w:t>
      </w:r>
    </w:p>
    <w:p w14:paraId="4F2220EA" w14:textId="77777777" w:rsidR="00093FCB" w:rsidRPr="00093FCB" w:rsidRDefault="00093FCB" w:rsidP="00093F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Gestion de crise &amp; redressement post-conflit</w:t>
      </w:r>
    </w:p>
    <w:p w14:paraId="6B558A2C" w14:textId="77777777" w:rsidR="00093FCB" w:rsidRPr="00093FCB" w:rsidRDefault="00093FCB" w:rsidP="00093F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Technologies &amp; données pour le développement</w:t>
      </w:r>
    </w:p>
    <w:p w14:paraId="4BA299AB" w14:textId="77777777" w:rsidR="00093FCB" w:rsidRPr="00093FCB" w:rsidRDefault="00093FCB" w:rsidP="00093F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Éthique, transparence &amp; redevabilité</w:t>
      </w:r>
    </w:p>
    <w:p w14:paraId="37EE0D50" w14:textId="77777777" w:rsidR="00093FCB" w:rsidRPr="00093FCB" w:rsidRDefault="00093FCB" w:rsidP="00093F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Gouvernance mondiale &amp; institutions régionales</w:t>
      </w:r>
    </w:p>
    <w:p w14:paraId="428187E2" w14:textId="77777777" w:rsidR="00093FCB" w:rsidRPr="00093FCB" w:rsidRDefault="00093FCB" w:rsidP="00093F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Transformation numérique des politiques publiques</w:t>
      </w:r>
    </w:p>
    <w:p w14:paraId="7E46D06D" w14:textId="77777777" w:rsidR="00093FCB" w:rsidRPr="00093FCB" w:rsidRDefault="00093FCB" w:rsidP="00093F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Gestion des risques géopolitiques</w:t>
      </w:r>
    </w:p>
    <w:p w14:paraId="7DB6D1F1" w14:textId="77777777" w:rsidR="00093FCB" w:rsidRPr="00093FCB" w:rsidRDefault="00093FCB" w:rsidP="00093F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Outils stratégiques (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Balanced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Scorecard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, KPIs)</w:t>
      </w:r>
    </w:p>
    <w:p w14:paraId="69A0FD90" w14:textId="77777777" w:rsidR="00093FCB" w:rsidRPr="00093FCB" w:rsidRDefault="00093FCB" w:rsidP="00093F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Approche axée sur les résultats (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RbM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)</w:t>
      </w:r>
    </w:p>
    <w:p w14:paraId="602C769F" w14:textId="77777777" w:rsidR="00093FCB" w:rsidRPr="00093FCB" w:rsidRDefault="00093FCB" w:rsidP="00093F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Séminaire doctoral avec experts internationaux</w:t>
      </w:r>
    </w:p>
    <w:p w14:paraId="24CF8E86" w14:textId="77777777" w:rsidR="00093FCB" w:rsidRPr="00093FCB" w:rsidRDefault="00093FCB" w:rsidP="00093FCB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Projet pilote complexe (réel ou simulé)</w:t>
      </w:r>
    </w:p>
    <w:p w14:paraId="499B7F93" w14:textId="77777777" w:rsidR="00093FCB" w:rsidRPr="00093FCB" w:rsidRDefault="00093FCB" w:rsidP="00093FC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</w:pPr>
      <w:r w:rsidRPr="00093FCB">
        <w:rPr>
          <w:rFonts w:ascii="Segoe UI Emoji" w:eastAsia="Times New Roman" w:hAnsi="Segoe UI Emoji" w:cs="Segoe UI Emoji"/>
          <w:b/>
          <w:bCs/>
          <w:sz w:val="24"/>
          <w:szCs w:val="24"/>
          <w:lang w:val="fr-CI" w:eastAsia="fr-CI"/>
        </w:rPr>
        <w:t>✅</w:t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Thèse professionnelle (9 unités)</w:t>
      </w:r>
    </w:p>
    <w:p w14:paraId="6D79FC85" w14:textId="77777777" w:rsidR="00093FCB" w:rsidRPr="00093FCB" w:rsidRDefault="00093FCB" w:rsidP="00093FCB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Réalisation d’une mission stratégique réelle ou simulation poussée</w:t>
      </w:r>
    </w:p>
    <w:p w14:paraId="7BD97D83" w14:textId="77777777" w:rsidR="00093FCB" w:rsidRPr="00093FCB" w:rsidRDefault="00093FCB" w:rsidP="00093FCB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Rapport de mission complet, publication scientifique ou professionnelle</w:t>
      </w:r>
    </w:p>
    <w:p w14:paraId="61B10CE3" w14:textId="77777777" w:rsidR="00093FCB" w:rsidRPr="00093FCB" w:rsidRDefault="00093FCB" w:rsidP="00093FCB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Soutenance devant un jury mixte (universitaires + praticiens)</w:t>
      </w:r>
    </w:p>
    <w:p w14:paraId="60485BDF" w14:textId="77777777" w:rsidR="00093FCB" w:rsidRPr="00093FCB" w:rsidRDefault="00000000" w:rsidP="00093F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pict w14:anchorId="73C3CCB6">
          <v:rect id="_x0000_i1026" style="width:0;height:1.5pt" o:hralign="center" o:hrstd="t" o:hr="t" fillcolor="#a0a0a0" stroked="f"/>
        </w:pict>
      </w:r>
    </w:p>
    <w:p w14:paraId="52F95A12" w14:textId="77777777" w:rsidR="00093FCB" w:rsidRPr="00093FCB" w:rsidRDefault="00093FCB" w:rsidP="00093F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</w:pPr>
      <w:r w:rsidRPr="00093FCB">
        <w:rPr>
          <w:rFonts w:ascii="Segoe UI Emoji" w:eastAsia="Times New Roman" w:hAnsi="Segoe UI Emoji" w:cs="Segoe UI Emoji"/>
          <w:b/>
          <w:bCs/>
          <w:sz w:val="24"/>
          <w:szCs w:val="24"/>
          <w:lang w:val="fr-CI" w:eastAsia="fr-CI"/>
        </w:rPr>
        <w:t>🧰</w:t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OUTILS &amp; MÉTHODES UTILISÉS</w:t>
      </w:r>
    </w:p>
    <w:p w14:paraId="43013922" w14:textId="54186B9C" w:rsidR="00093FCB" w:rsidRPr="00093FCB" w:rsidRDefault="00093FCB" w:rsidP="00093FCB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Suivi-évaluation :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DevResults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, SPSS, STATA,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KoboToolbox</w:t>
      </w:r>
      <w:proofErr w:type="spellEnd"/>
      <w:r w:rsidR="00E56966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proofErr w:type="spellStart"/>
      <w:r w:rsidR="00E56966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etc</w:t>
      </w:r>
      <w:proofErr w:type="spellEnd"/>
    </w:p>
    <w:p w14:paraId="20F9A9F7" w14:textId="2D91F6DE" w:rsidR="00093FCB" w:rsidRPr="00093FCB" w:rsidRDefault="00093FCB" w:rsidP="00093FCB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lastRenderedPageBreak/>
        <w:t>Gestion de projet :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MS Project, PMD-Pro, Cadre logique</w:t>
      </w:r>
      <w:r w:rsidR="00E56966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</w:t>
      </w:r>
      <w:proofErr w:type="spellStart"/>
      <w:r w:rsidR="00E56966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etc</w:t>
      </w:r>
      <w:proofErr w:type="spellEnd"/>
    </w:p>
    <w:p w14:paraId="24FA2FB1" w14:textId="77777777" w:rsidR="00093FCB" w:rsidRPr="00093FCB" w:rsidRDefault="00093FCB" w:rsidP="00093FCB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Cartographie / données :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ArcGIS, ACLED, Tableau, Power BI</w:t>
      </w:r>
    </w:p>
    <w:p w14:paraId="2D044D4D" w14:textId="77777777" w:rsidR="00093FCB" w:rsidRPr="00093FCB" w:rsidRDefault="00093FCB" w:rsidP="00093FCB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Appels d’offres :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formats ONU, PNUD, Banque mondiale</w:t>
      </w:r>
    </w:p>
    <w:p w14:paraId="19165F10" w14:textId="77777777" w:rsidR="00093FCB" w:rsidRPr="00093FCB" w:rsidRDefault="00093FCB" w:rsidP="00093FCB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Communication stratégique :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Notion,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Canva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Pro, Policy Brief Toolkit</w:t>
      </w:r>
    </w:p>
    <w:p w14:paraId="0A49A55C" w14:textId="77777777" w:rsidR="00093FCB" w:rsidRPr="00093FCB" w:rsidRDefault="00093FCB" w:rsidP="00093FCB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>Insertion professionnelle :</w:t>
      </w: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 LinkedIn, UN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Rosters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,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Devex</w:t>
      </w:r>
      <w:proofErr w:type="spellEnd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 xml:space="preserve">, </w:t>
      </w:r>
      <w:proofErr w:type="spellStart"/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ReliefWeb</w:t>
      </w:r>
      <w:proofErr w:type="spellEnd"/>
    </w:p>
    <w:p w14:paraId="465964E8" w14:textId="77777777" w:rsidR="00093FCB" w:rsidRPr="00093FCB" w:rsidRDefault="00000000" w:rsidP="00093F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pict w14:anchorId="399168D7">
          <v:rect id="_x0000_i1027" style="width:0;height:1.5pt" o:hralign="center" o:hrstd="t" o:hr="t" fillcolor="#a0a0a0" stroked="f"/>
        </w:pict>
      </w:r>
    </w:p>
    <w:p w14:paraId="6E80F1BE" w14:textId="77777777" w:rsidR="00093FCB" w:rsidRPr="00093FCB" w:rsidRDefault="00093FCB" w:rsidP="00093FC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</w:pPr>
      <w:r w:rsidRPr="00093FCB">
        <w:rPr>
          <w:rFonts w:ascii="Segoe UI Emoji" w:eastAsia="Times New Roman" w:hAnsi="Segoe UI Emoji" w:cs="Segoe UI Emoji"/>
          <w:b/>
          <w:bCs/>
          <w:sz w:val="24"/>
          <w:szCs w:val="24"/>
          <w:lang w:val="fr-CI" w:eastAsia="fr-CI"/>
        </w:rPr>
        <w:t>📘</w:t>
      </w:r>
      <w:r w:rsidRPr="00093FCB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fr-CI"/>
        </w:rPr>
        <w:t xml:space="preserve"> DOCUMENTS COMPLÉMENTAIRES (disponibles sur demande)</w:t>
      </w:r>
    </w:p>
    <w:p w14:paraId="63C70194" w14:textId="77777777" w:rsidR="00093FCB" w:rsidRPr="00093FCB" w:rsidRDefault="00093FCB" w:rsidP="00093FCB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Catalogue académique complet (PDF)</w:t>
      </w:r>
    </w:p>
    <w:p w14:paraId="649478D5" w14:textId="77777777" w:rsidR="00093FCB" w:rsidRPr="00093FCB" w:rsidRDefault="00093FCB" w:rsidP="00093FCB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Syllabus détaillés par niveau et par cours</w:t>
      </w:r>
    </w:p>
    <w:p w14:paraId="2EEC7D10" w14:textId="77777777" w:rsidR="00093FCB" w:rsidRPr="00093FCB" w:rsidRDefault="00093FCB" w:rsidP="00093FCB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Lettre de conformité UC FCE</w:t>
      </w:r>
    </w:p>
    <w:p w14:paraId="4186A80D" w14:textId="77777777" w:rsidR="00093FCB" w:rsidRPr="00093FCB" w:rsidRDefault="00093FCB" w:rsidP="00093FCB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Note conceptuelle pour accréditation</w:t>
      </w:r>
    </w:p>
    <w:p w14:paraId="65E9E15F" w14:textId="77777777" w:rsidR="00093FCB" w:rsidRPr="00093FCB" w:rsidRDefault="00093FCB" w:rsidP="00093FCB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</w:pPr>
      <w:r w:rsidRPr="00093FCB">
        <w:rPr>
          <w:rFonts w:ascii="Times New Roman" w:eastAsia="Times New Roman" w:hAnsi="Times New Roman" w:cs="Times New Roman"/>
          <w:sz w:val="24"/>
          <w:szCs w:val="24"/>
          <w:lang w:val="fr-CI" w:eastAsia="fr-CI"/>
        </w:rPr>
        <w:t>Modèle de convention académique ou partenariat international</w:t>
      </w:r>
    </w:p>
    <w:p w14:paraId="72AABC92" w14:textId="77777777" w:rsidR="003A5623" w:rsidRPr="003E41E3" w:rsidRDefault="003A5623" w:rsidP="00093FCB">
      <w:pPr>
        <w:rPr>
          <w:sz w:val="24"/>
          <w:szCs w:val="24"/>
          <w:lang w:val="fr-CI"/>
        </w:rPr>
      </w:pPr>
    </w:p>
    <w:sectPr w:rsidR="003A5623" w:rsidRPr="003E41E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8082A"/>
    <w:multiLevelType w:val="multilevel"/>
    <w:tmpl w:val="A3047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83253F"/>
    <w:multiLevelType w:val="multilevel"/>
    <w:tmpl w:val="41FA9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B4091E"/>
    <w:multiLevelType w:val="multilevel"/>
    <w:tmpl w:val="F474C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006C20"/>
    <w:multiLevelType w:val="multilevel"/>
    <w:tmpl w:val="953C8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5566D68"/>
    <w:multiLevelType w:val="multilevel"/>
    <w:tmpl w:val="F29E1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5A9565A"/>
    <w:multiLevelType w:val="multilevel"/>
    <w:tmpl w:val="21089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5B8135D"/>
    <w:multiLevelType w:val="multilevel"/>
    <w:tmpl w:val="203A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6953195"/>
    <w:multiLevelType w:val="multilevel"/>
    <w:tmpl w:val="AFC001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77D6924"/>
    <w:multiLevelType w:val="multilevel"/>
    <w:tmpl w:val="B412C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90E0737"/>
    <w:multiLevelType w:val="multilevel"/>
    <w:tmpl w:val="CCAEC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A422692"/>
    <w:multiLevelType w:val="multilevel"/>
    <w:tmpl w:val="BABAE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C036FC0"/>
    <w:multiLevelType w:val="multilevel"/>
    <w:tmpl w:val="CF5A6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253339E"/>
    <w:multiLevelType w:val="multilevel"/>
    <w:tmpl w:val="F976E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95750DD"/>
    <w:multiLevelType w:val="multilevel"/>
    <w:tmpl w:val="C5307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E0677AA"/>
    <w:multiLevelType w:val="multilevel"/>
    <w:tmpl w:val="1932E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EFC5A4B"/>
    <w:multiLevelType w:val="multilevel"/>
    <w:tmpl w:val="5BEAB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3A4096E"/>
    <w:multiLevelType w:val="multilevel"/>
    <w:tmpl w:val="D62E6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F3691F"/>
    <w:multiLevelType w:val="multilevel"/>
    <w:tmpl w:val="10CCC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19D6AD0"/>
    <w:multiLevelType w:val="multilevel"/>
    <w:tmpl w:val="0A3AC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CAA5E0F"/>
    <w:multiLevelType w:val="multilevel"/>
    <w:tmpl w:val="3A728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D2F4CF0"/>
    <w:multiLevelType w:val="multilevel"/>
    <w:tmpl w:val="C9381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1C23FD7"/>
    <w:multiLevelType w:val="multilevel"/>
    <w:tmpl w:val="DCB47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8DC2921"/>
    <w:multiLevelType w:val="multilevel"/>
    <w:tmpl w:val="212E3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A25001A"/>
    <w:multiLevelType w:val="multilevel"/>
    <w:tmpl w:val="18528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B687915"/>
    <w:multiLevelType w:val="multilevel"/>
    <w:tmpl w:val="BA608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0915385"/>
    <w:multiLevelType w:val="multilevel"/>
    <w:tmpl w:val="AA8AE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3E059B6"/>
    <w:multiLevelType w:val="multilevel"/>
    <w:tmpl w:val="E5EC2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9134F3"/>
    <w:multiLevelType w:val="multilevel"/>
    <w:tmpl w:val="1B748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5B5156E"/>
    <w:multiLevelType w:val="multilevel"/>
    <w:tmpl w:val="8EBE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C64E97"/>
    <w:multiLevelType w:val="multilevel"/>
    <w:tmpl w:val="6FF20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0110DCC"/>
    <w:multiLevelType w:val="multilevel"/>
    <w:tmpl w:val="0178A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07F7951"/>
    <w:multiLevelType w:val="multilevel"/>
    <w:tmpl w:val="C51AE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3CB07F8"/>
    <w:multiLevelType w:val="multilevel"/>
    <w:tmpl w:val="EC423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6CA01E2"/>
    <w:multiLevelType w:val="multilevel"/>
    <w:tmpl w:val="E19E0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DDC2528"/>
    <w:multiLevelType w:val="multilevel"/>
    <w:tmpl w:val="2B828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1938411">
    <w:abstractNumId w:val="22"/>
  </w:num>
  <w:num w:numId="2" w16cid:durableId="594634845">
    <w:abstractNumId w:val="30"/>
  </w:num>
  <w:num w:numId="3" w16cid:durableId="1321689704">
    <w:abstractNumId w:val="5"/>
  </w:num>
  <w:num w:numId="4" w16cid:durableId="1690140506">
    <w:abstractNumId w:val="10"/>
  </w:num>
  <w:num w:numId="5" w16cid:durableId="1096098244">
    <w:abstractNumId w:val="6"/>
  </w:num>
  <w:num w:numId="6" w16cid:durableId="965356540">
    <w:abstractNumId w:val="13"/>
  </w:num>
  <w:num w:numId="7" w16cid:durableId="753359960">
    <w:abstractNumId w:val="15"/>
  </w:num>
  <w:num w:numId="8" w16cid:durableId="1630818801">
    <w:abstractNumId w:val="31"/>
  </w:num>
  <w:num w:numId="9" w16cid:durableId="1962227383">
    <w:abstractNumId w:val="19"/>
  </w:num>
  <w:num w:numId="10" w16cid:durableId="1200629719">
    <w:abstractNumId w:val="21"/>
  </w:num>
  <w:num w:numId="11" w16cid:durableId="1068847734">
    <w:abstractNumId w:val="12"/>
  </w:num>
  <w:num w:numId="12" w16cid:durableId="588391069">
    <w:abstractNumId w:val="18"/>
  </w:num>
  <w:num w:numId="13" w16cid:durableId="741294143">
    <w:abstractNumId w:val="11"/>
  </w:num>
  <w:num w:numId="14" w16cid:durableId="618074258">
    <w:abstractNumId w:val="1"/>
  </w:num>
  <w:num w:numId="15" w16cid:durableId="655642953">
    <w:abstractNumId w:val="26"/>
  </w:num>
  <w:num w:numId="16" w16cid:durableId="1254165224">
    <w:abstractNumId w:val="25"/>
  </w:num>
  <w:num w:numId="17" w16cid:durableId="336461939">
    <w:abstractNumId w:val="4"/>
  </w:num>
  <w:num w:numId="18" w16cid:durableId="97022863">
    <w:abstractNumId w:val="32"/>
  </w:num>
  <w:num w:numId="19" w16cid:durableId="1807354621">
    <w:abstractNumId w:val="33"/>
  </w:num>
  <w:num w:numId="20" w16cid:durableId="1482890646">
    <w:abstractNumId w:val="17"/>
  </w:num>
  <w:num w:numId="21" w16cid:durableId="1012072971">
    <w:abstractNumId w:val="20"/>
  </w:num>
  <w:num w:numId="22" w16cid:durableId="1260330721">
    <w:abstractNumId w:val="9"/>
  </w:num>
  <w:num w:numId="23" w16cid:durableId="871306287">
    <w:abstractNumId w:val="27"/>
  </w:num>
  <w:num w:numId="24" w16cid:durableId="1949897167">
    <w:abstractNumId w:val="3"/>
  </w:num>
  <w:num w:numId="25" w16cid:durableId="1035544881">
    <w:abstractNumId w:val="24"/>
  </w:num>
  <w:num w:numId="26" w16cid:durableId="518350071">
    <w:abstractNumId w:val="8"/>
  </w:num>
  <w:num w:numId="27" w16cid:durableId="888959603">
    <w:abstractNumId w:val="23"/>
  </w:num>
  <w:num w:numId="28" w16cid:durableId="570846652">
    <w:abstractNumId w:val="7"/>
  </w:num>
  <w:num w:numId="29" w16cid:durableId="800151601">
    <w:abstractNumId w:val="2"/>
  </w:num>
  <w:num w:numId="30" w16cid:durableId="831600746">
    <w:abstractNumId w:val="14"/>
  </w:num>
  <w:num w:numId="31" w16cid:durableId="449665395">
    <w:abstractNumId w:val="34"/>
  </w:num>
  <w:num w:numId="32" w16cid:durableId="1952322570">
    <w:abstractNumId w:val="29"/>
  </w:num>
  <w:num w:numId="33" w16cid:durableId="1990864038">
    <w:abstractNumId w:val="28"/>
  </w:num>
  <w:num w:numId="34" w16cid:durableId="1745645074">
    <w:abstractNumId w:val="16"/>
  </w:num>
  <w:num w:numId="35" w16cid:durableId="426120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FEB"/>
    <w:rsid w:val="000344C0"/>
    <w:rsid w:val="00093FCB"/>
    <w:rsid w:val="001122C9"/>
    <w:rsid w:val="0011783E"/>
    <w:rsid w:val="001D63F8"/>
    <w:rsid w:val="003A5623"/>
    <w:rsid w:val="003E41E3"/>
    <w:rsid w:val="005E3FEB"/>
    <w:rsid w:val="00AB3680"/>
    <w:rsid w:val="00C01396"/>
    <w:rsid w:val="00E56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95586"/>
  <w15:chartTrackingRefBased/>
  <w15:docId w15:val="{0685BD8F-3F07-4004-8F4E-45D178B4D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E3F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E3F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E3F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E3F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E3F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E3F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E3F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E3F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E3F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E3F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E3F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E3FE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E3FE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E3FE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E3FE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E3FE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E3FE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E3FE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E3F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E3F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E3F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E3F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E3F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E3FE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E3FE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E3FE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E3F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E3FE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E3FE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918</Words>
  <Characters>5053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BAKAYOKO</dc:creator>
  <cp:keywords/>
  <dc:description/>
  <cp:lastModifiedBy>IBRAHIM BAKAYOKO</cp:lastModifiedBy>
  <cp:revision>2</cp:revision>
  <dcterms:created xsi:type="dcterms:W3CDTF">2025-11-30T06:18:00Z</dcterms:created>
  <dcterms:modified xsi:type="dcterms:W3CDTF">2025-11-30T06:18:00Z</dcterms:modified>
</cp:coreProperties>
</file>