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01C4C" w14:textId="77777777" w:rsidR="008A2E27" w:rsidRPr="008A2E27" w:rsidRDefault="008A2E27" w:rsidP="008A2E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PROGRAMME ACADÉMIQUE – Traduction et Interprétariat de la Langue Anglaise</w:t>
      </w:r>
    </w:p>
    <w:p w14:paraId="14CA8CAB" w14:textId="77777777" w:rsidR="008A2E27" w:rsidRPr="008A2E27" w:rsidRDefault="008A2E27" w:rsidP="008A2E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Filières et forces du programme</w:t>
      </w:r>
    </w:p>
    <w:p w14:paraId="398335BE" w14:textId="77777777" w:rsidR="008A2E27" w:rsidRPr="008A2E27" w:rsidRDefault="008A2E27" w:rsidP="008A2E2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Filières :</w:t>
      </w:r>
    </w:p>
    <w:p w14:paraId="79B187A5" w14:textId="77777777" w:rsidR="008A2E27" w:rsidRPr="008A2E27" w:rsidRDefault="008A2E27" w:rsidP="008A2E27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Traduction spécialisée (juridique, économique, scientifique, littéraire, audiovisuelle)</w:t>
      </w:r>
    </w:p>
    <w:p w14:paraId="2AADCC0A" w14:textId="77777777" w:rsidR="008A2E27" w:rsidRPr="008A2E27" w:rsidRDefault="008A2E27" w:rsidP="008A2E27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Interprétariat (conférence, juridique, social, santé)</w:t>
      </w:r>
    </w:p>
    <w:p w14:paraId="6879624A" w14:textId="77777777" w:rsidR="008A2E27" w:rsidRPr="008A2E27" w:rsidRDefault="008A2E27" w:rsidP="008A2E2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Forces :</w:t>
      </w:r>
    </w:p>
    <w:p w14:paraId="13BC95BD" w14:textId="77777777" w:rsidR="008A2E27" w:rsidRPr="008A2E27" w:rsidRDefault="008A2E27" w:rsidP="008A2E27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Tronc commun solide les deux premières années, garantissant maîtrise avancée de l’anglais, linguistique, culture et méthodologie universitaire.</w:t>
      </w:r>
    </w:p>
    <w:p w14:paraId="44C939DE" w14:textId="77777777" w:rsidR="008A2E27" w:rsidRPr="008A2E27" w:rsidRDefault="008A2E27" w:rsidP="008A2E27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Spécialisations professionnalisantes dès la 3e année de Licence et Master 2.</w:t>
      </w:r>
    </w:p>
    <w:p w14:paraId="76BDDB0D" w14:textId="77777777" w:rsidR="008A2E27" w:rsidRPr="008A2E27" w:rsidRDefault="008A2E27" w:rsidP="008A2E27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académique obligatoire à tous les niveaux, incluant ateliers de communication scientifique et professionnelle.</w:t>
      </w:r>
    </w:p>
    <w:p w14:paraId="6C898705" w14:textId="77777777" w:rsidR="008A2E27" w:rsidRPr="008A2E27" w:rsidRDefault="008A2E27" w:rsidP="008A2E27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Stages intégrés pour l’expérience professionnelle.</w:t>
      </w:r>
    </w:p>
    <w:p w14:paraId="730DAA0C" w14:textId="77777777" w:rsidR="008A2E27" w:rsidRPr="008A2E27" w:rsidRDefault="008A2E27" w:rsidP="008A2E27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Mémoire ou projet de recherche appliquée dès Master et Doctorat.</w:t>
      </w:r>
    </w:p>
    <w:p w14:paraId="6E418977" w14:textId="77777777" w:rsidR="008A2E27" w:rsidRPr="008A2E27" w:rsidRDefault="008A2E27" w:rsidP="008A2E27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Ouverture internationale et perspectives académiques et professionnelles solides.</w:t>
      </w:r>
    </w:p>
    <w:p w14:paraId="634384DA" w14:textId="77777777" w:rsidR="008A2E27" w:rsidRPr="008A2E27" w:rsidRDefault="008A2E27" w:rsidP="008A2E2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Conditions d’inscription :</w:t>
      </w:r>
    </w:p>
    <w:p w14:paraId="304C8B51" w14:textId="77777777" w:rsidR="008A2E27" w:rsidRPr="008A2E27" w:rsidRDefault="008A2E27" w:rsidP="008A2E27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Licence :</w:t>
      </w: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Baccalauréat ou équivalent, préférence pour filières littéraires, langues ou sciences sociales.</w:t>
      </w:r>
    </w:p>
    <w:p w14:paraId="03898064" w14:textId="77777777" w:rsidR="008A2E27" w:rsidRPr="008A2E27" w:rsidRDefault="008A2E27" w:rsidP="008A2E27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Master :</w:t>
      </w: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Licence en Traduction, Interprétariat, Langues ou disciplines connexes.</w:t>
      </w:r>
    </w:p>
    <w:p w14:paraId="4D0F2743" w14:textId="77777777" w:rsidR="008A2E27" w:rsidRPr="008A2E27" w:rsidRDefault="008A2E27" w:rsidP="008A2E27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Doctorat :</w:t>
      </w: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Master en Traduction, Interprétariat ou domaines connexes avec projet de recherche accepté.</w:t>
      </w:r>
    </w:p>
    <w:p w14:paraId="59621240" w14:textId="77777777" w:rsidR="008A2E27" w:rsidRPr="008A2E27" w:rsidRDefault="008A2E27" w:rsidP="008A2E2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Profils postulants :</w:t>
      </w:r>
    </w:p>
    <w:p w14:paraId="22630415" w14:textId="77777777" w:rsidR="008A2E27" w:rsidRPr="008A2E27" w:rsidRDefault="008A2E27" w:rsidP="008A2E27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Étudiants motivés par les langues, la communication interculturelle et les technologies linguistiques.</w:t>
      </w:r>
    </w:p>
    <w:p w14:paraId="4BA06382" w14:textId="77777777" w:rsidR="008A2E27" w:rsidRPr="008A2E27" w:rsidRDefault="008A2E27" w:rsidP="008A2E27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Professionnels cherchant à se spécialiser en traduction/interprétation ou à développer un projet de recherche appliquée.</w:t>
      </w:r>
    </w:p>
    <w:p w14:paraId="63164FCF" w14:textId="77777777" w:rsidR="008A2E27" w:rsidRPr="008A2E27" w:rsidRDefault="008A2E27" w:rsidP="008A2E27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Chercheurs visant les carrières universitaires ou R&amp;D dans le domaine linguistique.</w:t>
      </w:r>
    </w:p>
    <w:p w14:paraId="6A00B361" w14:textId="77777777" w:rsidR="008A2E27" w:rsidRPr="008A2E27" w:rsidRDefault="008A2E27" w:rsidP="008A2E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660681A6">
          <v:rect id="_x0000_i1045" style="width:0;height:1.5pt" o:hralign="center" o:hrstd="t" o:hr="t" fillcolor="#a0a0a0" stroked="f"/>
        </w:pict>
      </w:r>
    </w:p>
    <w:p w14:paraId="37EE81C1" w14:textId="77777777" w:rsidR="008A2E27" w:rsidRPr="008A2E27" w:rsidRDefault="008A2E27" w:rsidP="008A2E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LICENCE PROFESSIONNELLE – Traduction &amp; Interprétariat</w:t>
      </w:r>
    </w:p>
    <w:p w14:paraId="53F4AA12" w14:textId="77777777" w:rsidR="008A2E27" w:rsidRPr="008A2E27" w:rsidRDefault="008A2E27" w:rsidP="008A2E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Durée : 3 ans (Bac +3)</w:t>
      </w: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Crédits : 120 US / 180 ECTS</w:t>
      </w: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Structure :</w:t>
      </w: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40 cours de 3 US + projet de fin d’études 10 US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0"/>
        <w:gridCol w:w="993"/>
        <w:gridCol w:w="3360"/>
        <w:gridCol w:w="856"/>
        <w:gridCol w:w="887"/>
        <w:gridCol w:w="1535"/>
        <w:gridCol w:w="849"/>
      </w:tblGrid>
      <w:tr w:rsidR="008A2E27" w:rsidRPr="008A2E27" w14:paraId="61B066A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C2D5006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lastRenderedPageBreak/>
              <w:t>Année</w:t>
            </w:r>
          </w:p>
        </w:tc>
        <w:tc>
          <w:tcPr>
            <w:tcW w:w="0" w:type="auto"/>
            <w:vAlign w:val="center"/>
            <w:hideMark/>
          </w:tcPr>
          <w:p w14:paraId="2163EE11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Semestre</w:t>
            </w:r>
          </w:p>
        </w:tc>
        <w:tc>
          <w:tcPr>
            <w:tcW w:w="0" w:type="auto"/>
            <w:vAlign w:val="center"/>
            <w:hideMark/>
          </w:tcPr>
          <w:p w14:paraId="11B0CDA2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Cours / Contenu</w:t>
            </w:r>
          </w:p>
        </w:tc>
        <w:tc>
          <w:tcPr>
            <w:tcW w:w="0" w:type="auto"/>
            <w:vAlign w:val="center"/>
            <w:hideMark/>
          </w:tcPr>
          <w:p w14:paraId="46CD6FF5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US</w:t>
            </w:r>
          </w:p>
        </w:tc>
        <w:tc>
          <w:tcPr>
            <w:tcW w:w="0" w:type="auto"/>
            <w:vAlign w:val="center"/>
            <w:hideMark/>
          </w:tcPr>
          <w:p w14:paraId="524CD502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ECTS</w:t>
            </w:r>
          </w:p>
        </w:tc>
        <w:tc>
          <w:tcPr>
            <w:tcW w:w="0" w:type="auto"/>
            <w:vAlign w:val="center"/>
            <w:hideMark/>
          </w:tcPr>
          <w:p w14:paraId="689480BF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14:paraId="241C031E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Anglais</w:t>
            </w:r>
          </w:p>
        </w:tc>
      </w:tr>
      <w:tr w:rsidR="008A2E27" w:rsidRPr="008A2E27" w14:paraId="7AAD852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5FA6F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1</w:t>
            </w:r>
          </w:p>
        </w:tc>
        <w:tc>
          <w:tcPr>
            <w:tcW w:w="0" w:type="auto"/>
            <w:vAlign w:val="center"/>
            <w:hideMark/>
          </w:tcPr>
          <w:p w14:paraId="3B95C48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S1</w:t>
            </w:r>
          </w:p>
        </w:tc>
        <w:tc>
          <w:tcPr>
            <w:tcW w:w="0" w:type="auto"/>
            <w:vAlign w:val="center"/>
            <w:hideMark/>
          </w:tcPr>
          <w:p w14:paraId="7BA029C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Maîtrise avancée de l’anglais : grammaire, expression, phonétique</w:t>
            </w:r>
          </w:p>
        </w:tc>
        <w:tc>
          <w:tcPr>
            <w:tcW w:w="0" w:type="auto"/>
            <w:vAlign w:val="center"/>
            <w:hideMark/>
          </w:tcPr>
          <w:p w14:paraId="4A6EC75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6E2937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0D3F6EC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5588C2F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6E27129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DA252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4D0FA8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026E18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Linguistique générale et contrastive</w:t>
            </w:r>
          </w:p>
        </w:tc>
        <w:tc>
          <w:tcPr>
            <w:tcW w:w="0" w:type="auto"/>
            <w:vAlign w:val="center"/>
            <w:hideMark/>
          </w:tcPr>
          <w:p w14:paraId="2EA700D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7D8EBA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37D68AC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3C96542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7D14424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00199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AE1C83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22CB89AE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Culture et civilisation des pays anglophones</w:t>
            </w:r>
          </w:p>
        </w:tc>
        <w:tc>
          <w:tcPr>
            <w:tcW w:w="0" w:type="auto"/>
            <w:vAlign w:val="center"/>
            <w:hideMark/>
          </w:tcPr>
          <w:p w14:paraId="756D908E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74F883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11290D0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6EE5B31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7C8BB58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3ED42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3E5D2DC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7B2678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Méthodologie universitaire et communication scientifique</w:t>
            </w:r>
          </w:p>
        </w:tc>
        <w:tc>
          <w:tcPr>
            <w:tcW w:w="0" w:type="auto"/>
            <w:vAlign w:val="center"/>
            <w:hideMark/>
          </w:tcPr>
          <w:p w14:paraId="3239F13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3E7C90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1E173F8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7CEBC90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152E24C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BF1D4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3CD24F8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B41029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Introduction aux métiers de la traduction et de l’interprétation</w:t>
            </w:r>
          </w:p>
        </w:tc>
        <w:tc>
          <w:tcPr>
            <w:tcW w:w="0" w:type="auto"/>
            <w:vAlign w:val="center"/>
            <w:hideMark/>
          </w:tcPr>
          <w:p w14:paraId="380D6F4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6733D4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3E02AD0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07B3BB89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1221F6C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45AE0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1</w:t>
            </w:r>
          </w:p>
        </w:tc>
        <w:tc>
          <w:tcPr>
            <w:tcW w:w="0" w:type="auto"/>
            <w:vAlign w:val="center"/>
            <w:hideMark/>
          </w:tcPr>
          <w:p w14:paraId="5A31095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S2</w:t>
            </w:r>
          </w:p>
        </w:tc>
        <w:tc>
          <w:tcPr>
            <w:tcW w:w="0" w:type="auto"/>
            <w:vAlign w:val="center"/>
            <w:hideMark/>
          </w:tcPr>
          <w:p w14:paraId="263F680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Anglais professionnel et terminologie spécialisée</w:t>
            </w:r>
          </w:p>
        </w:tc>
        <w:tc>
          <w:tcPr>
            <w:tcW w:w="0" w:type="auto"/>
            <w:vAlign w:val="center"/>
            <w:hideMark/>
          </w:tcPr>
          <w:p w14:paraId="6986BB3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0C8412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4D788D1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24CAC63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1E71D2C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060EB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F700A3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8453B4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Linguistique appliquée : analyse et corpus</w:t>
            </w:r>
          </w:p>
        </w:tc>
        <w:tc>
          <w:tcPr>
            <w:tcW w:w="0" w:type="auto"/>
            <w:vAlign w:val="center"/>
            <w:hideMark/>
          </w:tcPr>
          <w:p w14:paraId="33009F7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9F33FD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43E44B1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28213EC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424EB11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AED8A9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1BA74C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291DF42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Introduction aux technologies linguistiques et TAO</w:t>
            </w:r>
          </w:p>
        </w:tc>
        <w:tc>
          <w:tcPr>
            <w:tcW w:w="0" w:type="auto"/>
            <w:vAlign w:val="center"/>
            <w:hideMark/>
          </w:tcPr>
          <w:p w14:paraId="7D2BF5B9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A7EA29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0730090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58D6C4F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0EF5D5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EB864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98B5F5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22D51E4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Atelier d’interprétation de base</w:t>
            </w:r>
          </w:p>
        </w:tc>
        <w:tc>
          <w:tcPr>
            <w:tcW w:w="0" w:type="auto"/>
            <w:vAlign w:val="center"/>
            <w:hideMark/>
          </w:tcPr>
          <w:p w14:paraId="64F7D1A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231D1A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1C45989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34FAA76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30AE31C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11D4A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2F1745C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2ADDF2D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Méthodologie de la recherche appliquée</w:t>
            </w:r>
          </w:p>
        </w:tc>
        <w:tc>
          <w:tcPr>
            <w:tcW w:w="0" w:type="auto"/>
            <w:vAlign w:val="center"/>
            <w:hideMark/>
          </w:tcPr>
          <w:p w14:paraId="1FB8DC8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1F0B4A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5A50534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56986D8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27432E3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B95EF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2</w:t>
            </w:r>
          </w:p>
        </w:tc>
        <w:tc>
          <w:tcPr>
            <w:tcW w:w="0" w:type="auto"/>
            <w:vAlign w:val="center"/>
            <w:hideMark/>
          </w:tcPr>
          <w:p w14:paraId="537BF26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S3</w:t>
            </w:r>
          </w:p>
        </w:tc>
        <w:tc>
          <w:tcPr>
            <w:tcW w:w="0" w:type="auto"/>
            <w:vAlign w:val="center"/>
            <w:hideMark/>
          </w:tcPr>
          <w:p w14:paraId="550E613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Sémiologie et analyse du discours</w:t>
            </w:r>
          </w:p>
        </w:tc>
        <w:tc>
          <w:tcPr>
            <w:tcW w:w="0" w:type="auto"/>
            <w:vAlign w:val="center"/>
            <w:hideMark/>
          </w:tcPr>
          <w:p w14:paraId="23B50727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2E01A2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1A58A38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5586965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6765829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5122A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EAAB09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5446CF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Traduction générale et analyse comparative</w:t>
            </w:r>
          </w:p>
        </w:tc>
        <w:tc>
          <w:tcPr>
            <w:tcW w:w="0" w:type="auto"/>
            <w:vAlign w:val="center"/>
            <w:hideMark/>
          </w:tcPr>
          <w:p w14:paraId="3D15F63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E942AD9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653C928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5FCD7099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4682294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4F88A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239AE6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9E39EE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Anglais avancé : rédaction académique et professionnelle</w:t>
            </w:r>
          </w:p>
        </w:tc>
        <w:tc>
          <w:tcPr>
            <w:tcW w:w="0" w:type="auto"/>
            <w:vAlign w:val="center"/>
            <w:hideMark/>
          </w:tcPr>
          <w:p w14:paraId="7C549BD9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4EBC50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73F348E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573FD2A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34B1E47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75D73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5CD433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S4</w:t>
            </w:r>
          </w:p>
        </w:tc>
        <w:tc>
          <w:tcPr>
            <w:tcW w:w="0" w:type="auto"/>
            <w:vAlign w:val="center"/>
            <w:hideMark/>
          </w:tcPr>
          <w:p w14:paraId="0E97D18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Technologies avancées de traduction (TAO, post-édition)</w:t>
            </w:r>
          </w:p>
        </w:tc>
        <w:tc>
          <w:tcPr>
            <w:tcW w:w="0" w:type="auto"/>
            <w:vAlign w:val="center"/>
            <w:hideMark/>
          </w:tcPr>
          <w:p w14:paraId="714EAF6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2AC614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5A1BDC3E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79DD2A6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746ED95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9600F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0B0FBB9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0B5ADD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Communication interculturelle et sociolinguistique</w:t>
            </w:r>
          </w:p>
        </w:tc>
        <w:tc>
          <w:tcPr>
            <w:tcW w:w="0" w:type="auto"/>
            <w:vAlign w:val="center"/>
            <w:hideMark/>
          </w:tcPr>
          <w:p w14:paraId="34D9FAF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97D15D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3EBACF17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1FA768DE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524BDA9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9611B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27326B3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448706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Pratique de l’interprétation consécutive et simultanée</w:t>
            </w:r>
          </w:p>
        </w:tc>
        <w:tc>
          <w:tcPr>
            <w:tcW w:w="0" w:type="auto"/>
            <w:vAlign w:val="center"/>
            <w:hideMark/>
          </w:tcPr>
          <w:p w14:paraId="7A0DF61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4A5B64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644F96C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5C58B60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1D2432B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0CFD7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46388D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985105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Atelier de traduction/interprétation spécialisée</w:t>
            </w:r>
          </w:p>
        </w:tc>
        <w:tc>
          <w:tcPr>
            <w:tcW w:w="0" w:type="auto"/>
            <w:vAlign w:val="center"/>
            <w:hideMark/>
          </w:tcPr>
          <w:p w14:paraId="60D1E0CE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EAA25E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107E3FA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565BDC6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759ED88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BB612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F8A6BCE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C56B3D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Stage d’observation professionnelle</w:t>
            </w:r>
          </w:p>
        </w:tc>
        <w:tc>
          <w:tcPr>
            <w:tcW w:w="0" w:type="auto"/>
            <w:vAlign w:val="center"/>
            <w:hideMark/>
          </w:tcPr>
          <w:p w14:paraId="253E68F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64DC38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50536FF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2BFBCAC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15BC96B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E6BC7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3</w:t>
            </w:r>
          </w:p>
        </w:tc>
        <w:tc>
          <w:tcPr>
            <w:tcW w:w="0" w:type="auto"/>
            <w:vAlign w:val="center"/>
            <w:hideMark/>
          </w:tcPr>
          <w:p w14:paraId="53D9FFD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S5</w:t>
            </w:r>
          </w:p>
        </w:tc>
        <w:tc>
          <w:tcPr>
            <w:tcW w:w="0" w:type="auto"/>
            <w:vAlign w:val="center"/>
            <w:hideMark/>
          </w:tcPr>
          <w:p w14:paraId="6D37F12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Tronc commun avancé</w:t>
            </w: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 : Méthodologies de traduction/interprétation </w:t>
            </w: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lastRenderedPageBreak/>
              <w:t>avancées, terminologie spécialisée, linguistique appliquée</w:t>
            </w:r>
          </w:p>
        </w:tc>
        <w:tc>
          <w:tcPr>
            <w:tcW w:w="0" w:type="auto"/>
            <w:vAlign w:val="center"/>
            <w:hideMark/>
          </w:tcPr>
          <w:p w14:paraId="162B6B8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lastRenderedPageBreak/>
              <w:t>15</w:t>
            </w:r>
          </w:p>
        </w:tc>
        <w:tc>
          <w:tcPr>
            <w:tcW w:w="0" w:type="auto"/>
            <w:vAlign w:val="center"/>
            <w:hideMark/>
          </w:tcPr>
          <w:p w14:paraId="1AC874A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22,5</w:t>
            </w:r>
          </w:p>
        </w:tc>
        <w:tc>
          <w:tcPr>
            <w:tcW w:w="0" w:type="auto"/>
            <w:vAlign w:val="center"/>
            <w:hideMark/>
          </w:tcPr>
          <w:p w14:paraId="1730125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2A3D88F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69807CC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EED7A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3</w:t>
            </w:r>
          </w:p>
        </w:tc>
        <w:tc>
          <w:tcPr>
            <w:tcW w:w="0" w:type="auto"/>
            <w:vAlign w:val="center"/>
            <w:hideMark/>
          </w:tcPr>
          <w:p w14:paraId="2BD3EE19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S6</w:t>
            </w:r>
          </w:p>
        </w:tc>
        <w:tc>
          <w:tcPr>
            <w:tcW w:w="0" w:type="auto"/>
            <w:vAlign w:val="center"/>
            <w:hideMark/>
          </w:tcPr>
          <w:p w14:paraId="7C61F30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Spécialisation</w:t>
            </w:r>
          </w:p>
        </w:tc>
        <w:tc>
          <w:tcPr>
            <w:tcW w:w="0" w:type="auto"/>
            <w:vAlign w:val="center"/>
            <w:hideMark/>
          </w:tcPr>
          <w:p w14:paraId="54B5F58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6398A0FE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22,5</w:t>
            </w:r>
          </w:p>
        </w:tc>
        <w:tc>
          <w:tcPr>
            <w:tcW w:w="0" w:type="auto"/>
            <w:vAlign w:val="center"/>
            <w:hideMark/>
          </w:tcPr>
          <w:p w14:paraId="71651A8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Traduction ou Interprétariat</w:t>
            </w:r>
          </w:p>
        </w:tc>
        <w:tc>
          <w:tcPr>
            <w:tcW w:w="0" w:type="auto"/>
            <w:vAlign w:val="center"/>
            <w:hideMark/>
          </w:tcPr>
          <w:p w14:paraId="4EB74FE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21F190B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3F927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EE1E31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3AD12A9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Traduction : traduction spécialisée, révision, gestion de projet, TAO, stage professionnel</w:t>
            </w:r>
          </w:p>
        </w:tc>
        <w:tc>
          <w:tcPr>
            <w:tcW w:w="0" w:type="auto"/>
            <w:vAlign w:val="center"/>
            <w:hideMark/>
          </w:tcPr>
          <w:p w14:paraId="055AD9D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0962D1F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22,5</w:t>
            </w:r>
          </w:p>
        </w:tc>
        <w:tc>
          <w:tcPr>
            <w:tcW w:w="0" w:type="auto"/>
            <w:vAlign w:val="center"/>
            <w:hideMark/>
          </w:tcPr>
          <w:p w14:paraId="2F1CA1B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Spécialisation</w:t>
            </w:r>
          </w:p>
        </w:tc>
        <w:tc>
          <w:tcPr>
            <w:tcW w:w="0" w:type="auto"/>
            <w:vAlign w:val="center"/>
            <w:hideMark/>
          </w:tcPr>
          <w:p w14:paraId="78745519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363421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48FD2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A2521C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D8EA4B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Interprétariat : interprétation consécutive et simultanée, conférences, milieux spécialisés, prise de notes, stage</w:t>
            </w:r>
          </w:p>
        </w:tc>
        <w:tc>
          <w:tcPr>
            <w:tcW w:w="0" w:type="auto"/>
            <w:vAlign w:val="center"/>
            <w:hideMark/>
          </w:tcPr>
          <w:p w14:paraId="3452DCC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69EB6F6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22,5</w:t>
            </w:r>
          </w:p>
        </w:tc>
        <w:tc>
          <w:tcPr>
            <w:tcW w:w="0" w:type="auto"/>
            <w:vAlign w:val="center"/>
            <w:hideMark/>
          </w:tcPr>
          <w:p w14:paraId="081E222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Spécialisation</w:t>
            </w:r>
          </w:p>
        </w:tc>
        <w:tc>
          <w:tcPr>
            <w:tcW w:w="0" w:type="auto"/>
            <w:vAlign w:val="center"/>
            <w:hideMark/>
          </w:tcPr>
          <w:p w14:paraId="07111A8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</w:tbl>
    <w:p w14:paraId="08EEB33D" w14:textId="77777777" w:rsidR="008A2E27" w:rsidRPr="008A2E27" w:rsidRDefault="008A2E27" w:rsidP="008A2E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Projet de fin d’études :</w:t>
      </w: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10 US / 15 ECTS</w:t>
      </w:r>
    </w:p>
    <w:p w14:paraId="485ECEFA" w14:textId="77777777" w:rsidR="008A2E27" w:rsidRPr="008A2E27" w:rsidRDefault="008A2E27" w:rsidP="008A2E2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Mémoire professionnel ou projet appliqué, stage intégré obligatoire.</w:t>
      </w:r>
    </w:p>
    <w:p w14:paraId="78371FEA" w14:textId="77777777" w:rsidR="008A2E27" w:rsidRPr="008A2E27" w:rsidRDefault="008A2E27" w:rsidP="008A2E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Débouchés Licence :</w:t>
      </w:r>
    </w:p>
    <w:p w14:paraId="75D03EB4" w14:textId="77777777" w:rsidR="008A2E27" w:rsidRPr="008A2E27" w:rsidRDefault="008A2E27" w:rsidP="008A2E2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Assistant traducteur / interprète</w:t>
      </w:r>
    </w:p>
    <w:p w14:paraId="51027268" w14:textId="77777777" w:rsidR="008A2E27" w:rsidRPr="008A2E27" w:rsidRDefault="008A2E27" w:rsidP="008A2E2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Métiers des ONG, ambassades, commerce international</w:t>
      </w:r>
    </w:p>
    <w:p w14:paraId="65EBD2BA" w14:textId="77777777" w:rsidR="008A2E27" w:rsidRPr="008A2E27" w:rsidRDefault="008A2E27" w:rsidP="008A2E2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Chargé de communication bilingue</w:t>
      </w:r>
    </w:p>
    <w:p w14:paraId="23000655" w14:textId="77777777" w:rsidR="008A2E27" w:rsidRPr="008A2E27" w:rsidRDefault="008A2E27" w:rsidP="008A2E2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Rédacteur, sous-titreur, relecteur</w:t>
      </w:r>
    </w:p>
    <w:p w14:paraId="52FFBFC6" w14:textId="77777777" w:rsidR="008A2E27" w:rsidRPr="008A2E27" w:rsidRDefault="008A2E27" w:rsidP="008A2E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2A8BC76">
          <v:rect id="_x0000_i1046" style="width:0;height:1.5pt" o:hralign="center" o:hrstd="t" o:hr="t" fillcolor="#a0a0a0" stroked="f"/>
        </w:pict>
      </w:r>
    </w:p>
    <w:p w14:paraId="386CE10D" w14:textId="77777777" w:rsidR="008A2E27" w:rsidRPr="008A2E27" w:rsidRDefault="008A2E27" w:rsidP="008A2E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MASTER – Traduction &amp; Interprétariat</w:t>
      </w:r>
    </w:p>
    <w:p w14:paraId="44028C8F" w14:textId="77777777" w:rsidR="008A2E27" w:rsidRPr="008A2E27" w:rsidRDefault="008A2E27" w:rsidP="008A2E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Durée : 2 ans (Bac +5)</w:t>
      </w: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Crédits : 36 US / 54 ECTS</w:t>
      </w:r>
    </w:p>
    <w:p w14:paraId="30D725D0" w14:textId="77777777" w:rsidR="008A2E27" w:rsidRPr="008A2E27" w:rsidRDefault="008A2E27" w:rsidP="008A2E2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Cours : 10 x 3 US = 30 US</w:t>
      </w:r>
    </w:p>
    <w:p w14:paraId="48D26A90" w14:textId="77777777" w:rsidR="008A2E27" w:rsidRPr="008A2E27" w:rsidRDefault="008A2E27" w:rsidP="008A2E2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Mémoire / projet : 6 US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1"/>
        <w:gridCol w:w="993"/>
        <w:gridCol w:w="3334"/>
        <w:gridCol w:w="867"/>
        <w:gridCol w:w="909"/>
        <w:gridCol w:w="1577"/>
        <w:gridCol w:w="849"/>
      </w:tblGrid>
      <w:tr w:rsidR="008A2E27" w:rsidRPr="008A2E27" w14:paraId="67C74F2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B4EF386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Année</w:t>
            </w:r>
          </w:p>
        </w:tc>
        <w:tc>
          <w:tcPr>
            <w:tcW w:w="0" w:type="auto"/>
            <w:vAlign w:val="center"/>
            <w:hideMark/>
          </w:tcPr>
          <w:p w14:paraId="2EE13406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Semestre</w:t>
            </w:r>
          </w:p>
        </w:tc>
        <w:tc>
          <w:tcPr>
            <w:tcW w:w="0" w:type="auto"/>
            <w:vAlign w:val="center"/>
            <w:hideMark/>
          </w:tcPr>
          <w:p w14:paraId="10958394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Cours / Contenu</w:t>
            </w:r>
          </w:p>
        </w:tc>
        <w:tc>
          <w:tcPr>
            <w:tcW w:w="0" w:type="auto"/>
            <w:vAlign w:val="center"/>
            <w:hideMark/>
          </w:tcPr>
          <w:p w14:paraId="52E57D7C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US</w:t>
            </w:r>
          </w:p>
        </w:tc>
        <w:tc>
          <w:tcPr>
            <w:tcW w:w="0" w:type="auto"/>
            <w:vAlign w:val="center"/>
            <w:hideMark/>
          </w:tcPr>
          <w:p w14:paraId="490BEB24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ECTS</w:t>
            </w:r>
          </w:p>
        </w:tc>
        <w:tc>
          <w:tcPr>
            <w:tcW w:w="0" w:type="auto"/>
            <w:vAlign w:val="center"/>
            <w:hideMark/>
          </w:tcPr>
          <w:p w14:paraId="6948AFE6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14:paraId="2490F302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Anglais</w:t>
            </w:r>
          </w:p>
        </w:tc>
      </w:tr>
      <w:tr w:rsidR="008A2E27" w:rsidRPr="008A2E27" w14:paraId="79FD92B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3419D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Master 1</w:t>
            </w:r>
          </w:p>
        </w:tc>
        <w:tc>
          <w:tcPr>
            <w:tcW w:w="0" w:type="auto"/>
            <w:vAlign w:val="center"/>
            <w:hideMark/>
          </w:tcPr>
          <w:p w14:paraId="3DD0B11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S1</w:t>
            </w:r>
          </w:p>
        </w:tc>
        <w:tc>
          <w:tcPr>
            <w:tcW w:w="0" w:type="auto"/>
            <w:vAlign w:val="center"/>
            <w:hideMark/>
          </w:tcPr>
          <w:p w14:paraId="0A27751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Théories avancées de la traduction/interprétation</w:t>
            </w:r>
          </w:p>
        </w:tc>
        <w:tc>
          <w:tcPr>
            <w:tcW w:w="0" w:type="auto"/>
            <w:vAlign w:val="center"/>
            <w:hideMark/>
          </w:tcPr>
          <w:p w14:paraId="26C4894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CD2C43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1CBECCB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5EBFAA8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0AC7B8F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F1A377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418B5D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303E58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Analyse linguistique et interculturelle</w:t>
            </w:r>
          </w:p>
        </w:tc>
        <w:tc>
          <w:tcPr>
            <w:tcW w:w="0" w:type="auto"/>
            <w:vAlign w:val="center"/>
            <w:hideMark/>
          </w:tcPr>
          <w:p w14:paraId="4788196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B44075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0BDBAEC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05CC5439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403822D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0FC6A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744D63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46DB359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Recherche appliquée et méthodologie avancée</w:t>
            </w:r>
          </w:p>
        </w:tc>
        <w:tc>
          <w:tcPr>
            <w:tcW w:w="0" w:type="auto"/>
            <w:vAlign w:val="center"/>
            <w:hideMark/>
          </w:tcPr>
          <w:p w14:paraId="62A345AE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CB51907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3A8DDBD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6F3786B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05DCE3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9DCF2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520C95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5D99F2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Outils numériques et TAO avancée</w:t>
            </w:r>
          </w:p>
        </w:tc>
        <w:tc>
          <w:tcPr>
            <w:tcW w:w="0" w:type="auto"/>
            <w:vAlign w:val="center"/>
            <w:hideMark/>
          </w:tcPr>
          <w:p w14:paraId="08BA33DE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A6489B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2E030E1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463F4F9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57C79CD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1C96D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1D3FF7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CFB4827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Anglais scientifique et communication professionnelle</w:t>
            </w:r>
          </w:p>
        </w:tc>
        <w:tc>
          <w:tcPr>
            <w:tcW w:w="0" w:type="auto"/>
            <w:vAlign w:val="center"/>
            <w:hideMark/>
          </w:tcPr>
          <w:p w14:paraId="1F0BB93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FCC490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7B1B065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56CED4D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1D68788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D9879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Master 1</w:t>
            </w:r>
          </w:p>
        </w:tc>
        <w:tc>
          <w:tcPr>
            <w:tcW w:w="0" w:type="auto"/>
            <w:vAlign w:val="center"/>
            <w:hideMark/>
          </w:tcPr>
          <w:p w14:paraId="7733029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S2</w:t>
            </w:r>
          </w:p>
        </w:tc>
        <w:tc>
          <w:tcPr>
            <w:tcW w:w="0" w:type="auto"/>
            <w:vAlign w:val="center"/>
            <w:hideMark/>
          </w:tcPr>
          <w:p w14:paraId="7AF671A7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Séminaires professionnels et ateliers pratiques</w:t>
            </w:r>
          </w:p>
        </w:tc>
        <w:tc>
          <w:tcPr>
            <w:tcW w:w="0" w:type="auto"/>
            <w:vAlign w:val="center"/>
            <w:hideMark/>
          </w:tcPr>
          <w:p w14:paraId="5B7312F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8ABA54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4,5</w:t>
            </w:r>
          </w:p>
        </w:tc>
        <w:tc>
          <w:tcPr>
            <w:tcW w:w="0" w:type="auto"/>
            <w:vAlign w:val="center"/>
            <w:hideMark/>
          </w:tcPr>
          <w:p w14:paraId="1BF1B32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  <w:tc>
          <w:tcPr>
            <w:tcW w:w="0" w:type="auto"/>
            <w:vAlign w:val="center"/>
            <w:hideMark/>
          </w:tcPr>
          <w:p w14:paraId="22727E6A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3B2CFEA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E4D2F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Master 2</w:t>
            </w:r>
          </w:p>
        </w:tc>
        <w:tc>
          <w:tcPr>
            <w:tcW w:w="0" w:type="auto"/>
            <w:vAlign w:val="center"/>
            <w:hideMark/>
          </w:tcPr>
          <w:p w14:paraId="247D6A1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S3</w:t>
            </w:r>
          </w:p>
        </w:tc>
        <w:tc>
          <w:tcPr>
            <w:tcW w:w="0" w:type="auto"/>
            <w:vAlign w:val="center"/>
            <w:hideMark/>
          </w:tcPr>
          <w:p w14:paraId="7A5B44C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Spécialisation</w:t>
            </w:r>
          </w:p>
        </w:tc>
        <w:tc>
          <w:tcPr>
            <w:tcW w:w="0" w:type="auto"/>
            <w:vAlign w:val="center"/>
            <w:hideMark/>
          </w:tcPr>
          <w:p w14:paraId="1A6A530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7BFFC0A7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22,5</w:t>
            </w:r>
          </w:p>
        </w:tc>
        <w:tc>
          <w:tcPr>
            <w:tcW w:w="0" w:type="auto"/>
            <w:vAlign w:val="center"/>
            <w:hideMark/>
          </w:tcPr>
          <w:p w14:paraId="1D8EBEB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Traduction ou Interprétariat</w:t>
            </w:r>
          </w:p>
        </w:tc>
        <w:tc>
          <w:tcPr>
            <w:tcW w:w="0" w:type="auto"/>
            <w:vAlign w:val="center"/>
            <w:hideMark/>
          </w:tcPr>
          <w:p w14:paraId="0836D8E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173B3C9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3103A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B6550F2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8DF076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Traduction : localisation web, audiovisuelle, humanitaire, gestion terminologique, normes qualité</w:t>
            </w:r>
          </w:p>
        </w:tc>
        <w:tc>
          <w:tcPr>
            <w:tcW w:w="0" w:type="auto"/>
            <w:vAlign w:val="center"/>
            <w:hideMark/>
          </w:tcPr>
          <w:p w14:paraId="3F2B590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7D022E6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22,5</w:t>
            </w:r>
          </w:p>
        </w:tc>
        <w:tc>
          <w:tcPr>
            <w:tcW w:w="0" w:type="auto"/>
            <w:vAlign w:val="center"/>
            <w:hideMark/>
          </w:tcPr>
          <w:p w14:paraId="57BA808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Spécialisation</w:t>
            </w:r>
          </w:p>
        </w:tc>
        <w:tc>
          <w:tcPr>
            <w:tcW w:w="0" w:type="auto"/>
            <w:vAlign w:val="center"/>
            <w:hideMark/>
          </w:tcPr>
          <w:p w14:paraId="28E29357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2F91DD1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90010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D83A49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E4ECA5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Interprétariat : conférences, milieux spécialisés, entraînement intensif, laboratoires, gestion du stress</w:t>
            </w:r>
          </w:p>
        </w:tc>
        <w:tc>
          <w:tcPr>
            <w:tcW w:w="0" w:type="auto"/>
            <w:vAlign w:val="center"/>
            <w:hideMark/>
          </w:tcPr>
          <w:p w14:paraId="5FB4509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23841EC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22,5</w:t>
            </w:r>
          </w:p>
        </w:tc>
        <w:tc>
          <w:tcPr>
            <w:tcW w:w="0" w:type="auto"/>
            <w:vAlign w:val="center"/>
            <w:hideMark/>
          </w:tcPr>
          <w:p w14:paraId="1E9E5A9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Spécialisation</w:t>
            </w:r>
          </w:p>
        </w:tc>
        <w:tc>
          <w:tcPr>
            <w:tcW w:w="0" w:type="auto"/>
            <w:vAlign w:val="center"/>
            <w:hideMark/>
          </w:tcPr>
          <w:p w14:paraId="3C053A1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2CB58C3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DBB4A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Master 2</w:t>
            </w:r>
          </w:p>
        </w:tc>
        <w:tc>
          <w:tcPr>
            <w:tcW w:w="0" w:type="auto"/>
            <w:vAlign w:val="center"/>
            <w:hideMark/>
          </w:tcPr>
          <w:p w14:paraId="4CAEBA8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S4</w:t>
            </w:r>
          </w:p>
        </w:tc>
        <w:tc>
          <w:tcPr>
            <w:tcW w:w="0" w:type="auto"/>
            <w:vAlign w:val="center"/>
            <w:hideMark/>
          </w:tcPr>
          <w:p w14:paraId="66365535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Mémoire / Projet de recherche appliquée</w:t>
            </w:r>
          </w:p>
        </w:tc>
        <w:tc>
          <w:tcPr>
            <w:tcW w:w="0" w:type="auto"/>
            <w:vAlign w:val="center"/>
            <w:hideMark/>
          </w:tcPr>
          <w:p w14:paraId="4D6FCAB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4C1917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20F7910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Mémoire</w:t>
            </w:r>
          </w:p>
        </w:tc>
        <w:tc>
          <w:tcPr>
            <w:tcW w:w="0" w:type="auto"/>
            <w:vAlign w:val="center"/>
            <w:hideMark/>
          </w:tcPr>
          <w:p w14:paraId="54827B0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</w:tbl>
    <w:p w14:paraId="4BD0CBF5" w14:textId="77777777" w:rsidR="008A2E27" w:rsidRPr="008A2E27" w:rsidRDefault="008A2E27" w:rsidP="008A2E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Débouchés Master :</w:t>
      </w:r>
    </w:p>
    <w:p w14:paraId="242D55C4" w14:textId="77777777" w:rsidR="008A2E27" w:rsidRPr="008A2E27" w:rsidRDefault="008A2E27" w:rsidP="008A2E2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Traducteur / Interprète indépendant ou en entreprise</w:t>
      </w:r>
    </w:p>
    <w:p w14:paraId="7A3FF8EC" w14:textId="77777777" w:rsidR="008A2E27" w:rsidRPr="008A2E27" w:rsidRDefault="008A2E27" w:rsidP="008A2E2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Responsable de projets de traduction</w:t>
      </w:r>
    </w:p>
    <w:p w14:paraId="033D62D6" w14:textId="77777777" w:rsidR="008A2E27" w:rsidRPr="008A2E27" w:rsidRDefault="008A2E27" w:rsidP="008A2E2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Interprète de conférence (ONU, UE, ONG)</w:t>
      </w:r>
    </w:p>
    <w:p w14:paraId="65054AD6" w14:textId="77777777" w:rsidR="008A2E27" w:rsidRPr="008A2E27" w:rsidRDefault="008A2E27" w:rsidP="008A2E2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Chef de service communication multilingue</w:t>
      </w:r>
    </w:p>
    <w:p w14:paraId="1714DC33" w14:textId="77777777" w:rsidR="008A2E27" w:rsidRPr="008A2E27" w:rsidRDefault="008A2E27" w:rsidP="008A2E2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Consultant en terminologie, accessibilité linguistique</w:t>
      </w:r>
    </w:p>
    <w:p w14:paraId="16503C97" w14:textId="77777777" w:rsidR="008A2E27" w:rsidRPr="008A2E27" w:rsidRDefault="008A2E27" w:rsidP="008A2E2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Enseignant en instituts de langue</w:t>
      </w:r>
    </w:p>
    <w:p w14:paraId="1F3118D7" w14:textId="77777777" w:rsidR="008A2E27" w:rsidRPr="008A2E27" w:rsidRDefault="008A2E27" w:rsidP="008A2E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E52B7B6">
          <v:rect id="_x0000_i1047" style="width:0;height:1.5pt" o:hralign="center" o:hrstd="t" o:hr="t" fillcolor="#a0a0a0" stroked="f"/>
        </w:pict>
      </w:r>
    </w:p>
    <w:p w14:paraId="3992BB7C" w14:textId="77777777" w:rsidR="008A2E27" w:rsidRPr="008A2E27" w:rsidRDefault="008A2E27" w:rsidP="008A2E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DOCTORAT (PhD) – Traductologie / Interprétariat avancé</w:t>
      </w:r>
    </w:p>
    <w:p w14:paraId="4D2F538C" w14:textId="77777777" w:rsidR="008A2E27" w:rsidRPr="008A2E27" w:rsidRDefault="008A2E27" w:rsidP="008A2E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Durée : 3 ans minimum (Bac +8)</w:t>
      </w: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Crédits : 60 US / 90 ECTS</w:t>
      </w:r>
    </w:p>
    <w:p w14:paraId="2BA4F0FC" w14:textId="77777777" w:rsidR="008A2E27" w:rsidRPr="008A2E27" w:rsidRDefault="008A2E27" w:rsidP="008A2E2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Cours avancés / séminaires : 17 x 3 US = 51 US</w:t>
      </w:r>
    </w:p>
    <w:p w14:paraId="71BDC631" w14:textId="77777777" w:rsidR="008A2E27" w:rsidRPr="008A2E27" w:rsidRDefault="008A2E27" w:rsidP="008A2E2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Thèse doctorale : 9 US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2"/>
        <w:gridCol w:w="993"/>
        <w:gridCol w:w="3716"/>
        <w:gridCol w:w="856"/>
        <w:gridCol w:w="887"/>
        <w:gridCol w:w="1127"/>
        <w:gridCol w:w="849"/>
      </w:tblGrid>
      <w:tr w:rsidR="008A2E27" w:rsidRPr="008A2E27" w14:paraId="5372CB8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8692D0E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lastRenderedPageBreak/>
              <w:t>Année</w:t>
            </w:r>
          </w:p>
        </w:tc>
        <w:tc>
          <w:tcPr>
            <w:tcW w:w="0" w:type="auto"/>
            <w:vAlign w:val="center"/>
            <w:hideMark/>
          </w:tcPr>
          <w:p w14:paraId="15F23141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Semestre</w:t>
            </w:r>
          </w:p>
        </w:tc>
        <w:tc>
          <w:tcPr>
            <w:tcW w:w="0" w:type="auto"/>
            <w:vAlign w:val="center"/>
            <w:hideMark/>
          </w:tcPr>
          <w:p w14:paraId="075842D0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Cours / Contenu</w:t>
            </w:r>
          </w:p>
        </w:tc>
        <w:tc>
          <w:tcPr>
            <w:tcW w:w="0" w:type="auto"/>
            <w:vAlign w:val="center"/>
            <w:hideMark/>
          </w:tcPr>
          <w:p w14:paraId="6007E1E1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US</w:t>
            </w:r>
          </w:p>
        </w:tc>
        <w:tc>
          <w:tcPr>
            <w:tcW w:w="0" w:type="auto"/>
            <w:vAlign w:val="center"/>
            <w:hideMark/>
          </w:tcPr>
          <w:p w14:paraId="2971570C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ECTS</w:t>
            </w:r>
          </w:p>
        </w:tc>
        <w:tc>
          <w:tcPr>
            <w:tcW w:w="0" w:type="auto"/>
            <w:vAlign w:val="center"/>
            <w:hideMark/>
          </w:tcPr>
          <w:p w14:paraId="7C2526D2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14:paraId="384F40B9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Anglais</w:t>
            </w:r>
          </w:p>
        </w:tc>
      </w:tr>
      <w:tr w:rsidR="008A2E27" w:rsidRPr="008A2E27" w14:paraId="629C1E1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F7D1F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Doctorat 1</w:t>
            </w:r>
          </w:p>
        </w:tc>
        <w:tc>
          <w:tcPr>
            <w:tcW w:w="0" w:type="auto"/>
            <w:vAlign w:val="center"/>
            <w:hideMark/>
          </w:tcPr>
          <w:p w14:paraId="3F3EC03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S1-S2</w:t>
            </w:r>
          </w:p>
        </w:tc>
        <w:tc>
          <w:tcPr>
            <w:tcW w:w="0" w:type="auto"/>
            <w:vAlign w:val="center"/>
            <w:hideMark/>
          </w:tcPr>
          <w:p w14:paraId="656166A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Épistémologie de la traduction/interprétation, analyse de corpus multilingue, didactique avancée</w:t>
            </w:r>
          </w:p>
        </w:tc>
        <w:tc>
          <w:tcPr>
            <w:tcW w:w="0" w:type="auto"/>
            <w:vAlign w:val="center"/>
            <w:hideMark/>
          </w:tcPr>
          <w:p w14:paraId="64AB2E77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16226E5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14:paraId="41F0A52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Séminaires</w:t>
            </w:r>
          </w:p>
        </w:tc>
        <w:tc>
          <w:tcPr>
            <w:tcW w:w="0" w:type="auto"/>
            <w:vAlign w:val="center"/>
            <w:hideMark/>
          </w:tcPr>
          <w:p w14:paraId="47FD7C7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0E1CBF8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3B6227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Doctorat 2</w:t>
            </w:r>
          </w:p>
        </w:tc>
        <w:tc>
          <w:tcPr>
            <w:tcW w:w="0" w:type="auto"/>
            <w:vAlign w:val="center"/>
            <w:hideMark/>
          </w:tcPr>
          <w:p w14:paraId="7331271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S3-S4</w:t>
            </w:r>
          </w:p>
        </w:tc>
        <w:tc>
          <w:tcPr>
            <w:tcW w:w="0" w:type="auto"/>
            <w:vAlign w:val="center"/>
            <w:hideMark/>
          </w:tcPr>
          <w:p w14:paraId="3FB49A2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Traduction et intelligence artificielle, langue/culture/pouvoir/société, séminaires spécialisés</w:t>
            </w:r>
          </w:p>
        </w:tc>
        <w:tc>
          <w:tcPr>
            <w:tcW w:w="0" w:type="auto"/>
            <w:vAlign w:val="center"/>
            <w:hideMark/>
          </w:tcPr>
          <w:p w14:paraId="0E8AC86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7D37B38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14:paraId="5CEFD34E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Séminaires</w:t>
            </w:r>
          </w:p>
        </w:tc>
        <w:tc>
          <w:tcPr>
            <w:tcW w:w="0" w:type="auto"/>
            <w:vAlign w:val="center"/>
            <w:hideMark/>
          </w:tcPr>
          <w:p w14:paraId="778A424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34280BB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ECB16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Doctorat 3</w:t>
            </w:r>
          </w:p>
        </w:tc>
        <w:tc>
          <w:tcPr>
            <w:tcW w:w="0" w:type="auto"/>
            <w:vAlign w:val="center"/>
            <w:hideMark/>
          </w:tcPr>
          <w:p w14:paraId="365F877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S5-S6</w:t>
            </w:r>
          </w:p>
        </w:tc>
        <w:tc>
          <w:tcPr>
            <w:tcW w:w="0" w:type="auto"/>
            <w:vAlign w:val="center"/>
            <w:hideMark/>
          </w:tcPr>
          <w:p w14:paraId="09DC338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Thèse doctorale : projet original, innovation méthodologique ou technologique, publication scientifique</w:t>
            </w:r>
          </w:p>
        </w:tc>
        <w:tc>
          <w:tcPr>
            <w:tcW w:w="0" w:type="auto"/>
            <w:vAlign w:val="center"/>
            <w:hideMark/>
          </w:tcPr>
          <w:p w14:paraId="5FB07E7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10F10B6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13,5</w:t>
            </w:r>
          </w:p>
        </w:tc>
        <w:tc>
          <w:tcPr>
            <w:tcW w:w="0" w:type="auto"/>
            <w:vAlign w:val="center"/>
            <w:hideMark/>
          </w:tcPr>
          <w:p w14:paraId="0A4E41C9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Thèse</w:t>
            </w:r>
          </w:p>
        </w:tc>
        <w:tc>
          <w:tcPr>
            <w:tcW w:w="0" w:type="auto"/>
            <w:vAlign w:val="center"/>
            <w:hideMark/>
          </w:tcPr>
          <w:p w14:paraId="773E82A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</w:tbl>
    <w:p w14:paraId="7F55BEBF" w14:textId="77777777" w:rsidR="008A2E27" w:rsidRPr="008A2E27" w:rsidRDefault="008A2E27" w:rsidP="008A2E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Débouchés Doctorat :</w:t>
      </w:r>
    </w:p>
    <w:p w14:paraId="178394BC" w14:textId="77777777" w:rsidR="008A2E27" w:rsidRPr="008A2E27" w:rsidRDefault="008A2E27" w:rsidP="008A2E2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Enseignant-chercheur en université</w:t>
      </w:r>
    </w:p>
    <w:p w14:paraId="2DEDA0C7" w14:textId="77777777" w:rsidR="008A2E27" w:rsidRPr="008A2E27" w:rsidRDefault="008A2E27" w:rsidP="008A2E2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Directeur de projets linguistiques internationaux</w:t>
      </w:r>
    </w:p>
    <w:p w14:paraId="103DB9C7" w14:textId="77777777" w:rsidR="008A2E27" w:rsidRPr="008A2E27" w:rsidRDefault="008A2E27" w:rsidP="008A2E2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Expert en IA linguistique / post-édition automatique</w:t>
      </w:r>
    </w:p>
    <w:p w14:paraId="2B0CC5B6" w14:textId="77777777" w:rsidR="008A2E27" w:rsidRPr="008A2E27" w:rsidRDefault="008A2E27" w:rsidP="008A2E2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Consultant senior en stratégie linguistique</w:t>
      </w:r>
    </w:p>
    <w:p w14:paraId="2409965C" w14:textId="77777777" w:rsidR="008A2E27" w:rsidRPr="008A2E27" w:rsidRDefault="008A2E27" w:rsidP="008A2E2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Responsable R&amp;D en entreprises de traduction</w:t>
      </w:r>
    </w:p>
    <w:p w14:paraId="1EDA0697" w14:textId="77777777" w:rsidR="008A2E27" w:rsidRPr="008A2E27" w:rsidRDefault="008A2E27" w:rsidP="008A2E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065E877B">
          <v:rect id="_x0000_i1048" style="width:0;height:1.5pt" o:hralign="center" o:hrstd="t" o:hr="t" fillcolor="#a0a0a0" stroked="f"/>
        </w:pict>
      </w:r>
    </w:p>
    <w:p w14:paraId="2D3B870E" w14:textId="77777777" w:rsidR="008A2E27" w:rsidRPr="008A2E27" w:rsidRDefault="008A2E27" w:rsidP="008A2E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8A2E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Résumé général – Tronc commun, spécialisation et progression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"/>
        <w:gridCol w:w="687"/>
        <w:gridCol w:w="1102"/>
        <w:gridCol w:w="687"/>
        <w:gridCol w:w="4146"/>
        <w:gridCol w:w="1823"/>
      </w:tblGrid>
      <w:tr w:rsidR="008A2E27" w:rsidRPr="008A2E27" w14:paraId="09F27B7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FB8E067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Niveau</w:t>
            </w:r>
          </w:p>
        </w:tc>
        <w:tc>
          <w:tcPr>
            <w:tcW w:w="0" w:type="auto"/>
            <w:vAlign w:val="center"/>
            <w:hideMark/>
          </w:tcPr>
          <w:p w14:paraId="5285B1B9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Durée</w:t>
            </w:r>
          </w:p>
        </w:tc>
        <w:tc>
          <w:tcPr>
            <w:tcW w:w="0" w:type="auto"/>
            <w:vAlign w:val="center"/>
            <w:hideMark/>
          </w:tcPr>
          <w:p w14:paraId="6DFFEC08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Crédits US</w:t>
            </w:r>
          </w:p>
        </w:tc>
        <w:tc>
          <w:tcPr>
            <w:tcW w:w="0" w:type="auto"/>
            <w:vAlign w:val="center"/>
            <w:hideMark/>
          </w:tcPr>
          <w:p w14:paraId="0E0EE958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6D1A80F3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Objectifs</w:t>
            </w:r>
          </w:p>
        </w:tc>
        <w:tc>
          <w:tcPr>
            <w:tcW w:w="0" w:type="auto"/>
            <w:vAlign w:val="center"/>
            <w:hideMark/>
          </w:tcPr>
          <w:p w14:paraId="2CD1DC05" w14:textId="77777777" w:rsidR="008A2E27" w:rsidRPr="008A2E27" w:rsidRDefault="008A2E27" w:rsidP="008A2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Anglais obligatoire</w:t>
            </w:r>
          </w:p>
        </w:tc>
      </w:tr>
      <w:tr w:rsidR="008A2E27" w:rsidRPr="008A2E27" w14:paraId="5DC01E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77614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Licence</w:t>
            </w:r>
          </w:p>
        </w:tc>
        <w:tc>
          <w:tcPr>
            <w:tcW w:w="0" w:type="auto"/>
            <w:vAlign w:val="center"/>
            <w:hideMark/>
          </w:tcPr>
          <w:p w14:paraId="1CDC44A7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 ans</w:t>
            </w:r>
          </w:p>
        </w:tc>
        <w:tc>
          <w:tcPr>
            <w:tcW w:w="0" w:type="auto"/>
            <w:vAlign w:val="center"/>
            <w:hideMark/>
          </w:tcPr>
          <w:p w14:paraId="49427C4E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14:paraId="16A79AA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180</w:t>
            </w:r>
          </w:p>
        </w:tc>
        <w:tc>
          <w:tcPr>
            <w:tcW w:w="0" w:type="auto"/>
            <w:vAlign w:val="center"/>
            <w:hideMark/>
          </w:tcPr>
          <w:p w14:paraId="36E58643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Fondamentaux + Spécialisation + Stage</w:t>
            </w:r>
          </w:p>
        </w:tc>
        <w:tc>
          <w:tcPr>
            <w:tcW w:w="0" w:type="auto"/>
            <w:vAlign w:val="center"/>
            <w:hideMark/>
          </w:tcPr>
          <w:p w14:paraId="1E5C80A6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40AD76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647E94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Master</w:t>
            </w:r>
          </w:p>
        </w:tc>
        <w:tc>
          <w:tcPr>
            <w:tcW w:w="0" w:type="auto"/>
            <w:vAlign w:val="center"/>
            <w:hideMark/>
          </w:tcPr>
          <w:p w14:paraId="6058B70D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2 ans</w:t>
            </w:r>
          </w:p>
        </w:tc>
        <w:tc>
          <w:tcPr>
            <w:tcW w:w="0" w:type="auto"/>
            <w:vAlign w:val="center"/>
            <w:hideMark/>
          </w:tcPr>
          <w:p w14:paraId="46734BE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14:paraId="5033E97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14:paraId="72910A98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Expertise professionnelle + Mémoire de recherche</w:t>
            </w:r>
          </w:p>
        </w:tc>
        <w:tc>
          <w:tcPr>
            <w:tcW w:w="0" w:type="auto"/>
            <w:vAlign w:val="center"/>
            <w:hideMark/>
          </w:tcPr>
          <w:p w14:paraId="41504D2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  <w:tr w:rsidR="008A2E27" w:rsidRPr="008A2E27" w14:paraId="4A6D216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B3DDA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Doctorat</w:t>
            </w:r>
          </w:p>
        </w:tc>
        <w:tc>
          <w:tcPr>
            <w:tcW w:w="0" w:type="auto"/>
            <w:vAlign w:val="center"/>
            <w:hideMark/>
          </w:tcPr>
          <w:p w14:paraId="644A620C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 ans</w:t>
            </w:r>
          </w:p>
        </w:tc>
        <w:tc>
          <w:tcPr>
            <w:tcW w:w="0" w:type="auto"/>
            <w:vAlign w:val="center"/>
            <w:hideMark/>
          </w:tcPr>
          <w:p w14:paraId="14A04A2B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14:paraId="644A04FF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14:paraId="06AE9F61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Recherche avancée, innovation méthodologique</w:t>
            </w:r>
          </w:p>
        </w:tc>
        <w:tc>
          <w:tcPr>
            <w:tcW w:w="0" w:type="auto"/>
            <w:vAlign w:val="center"/>
            <w:hideMark/>
          </w:tcPr>
          <w:p w14:paraId="7424FF90" w14:textId="77777777" w:rsidR="008A2E27" w:rsidRPr="008A2E27" w:rsidRDefault="008A2E27" w:rsidP="008A2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8A2E27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Oui</w:t>
            </w:r>
          </w:p>
        </w:tc>
      </w:tr>
    </w:tbl>
    <w:p w14:paraId="57A79AC6" w14:textId="77777777" w:rsidR="008A2E27" w:rsidRPr="008A2E27" w:rsidRDefault="008A2E27" w:rsidP="008A2E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Segoe UI Emoji" w:eastAsia="Times New Roman" w:hAnsi="Segoe UI Emoji" w:cs="Segoe UI Emoji"/>
          <w:sz w:val="24"/>
          <w:szCs w:val="24"/>
          <w:lang w:val="fr-CI" w:eastAsia="zh-CN"/>
        </w:rPr>
        <w:t>✅</w:t>
      </w: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</w:t>
      </w:r>
      <w:r w:rsidRPr="008A2E27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Points forts généraux :</w:t>
      </w:r>
    </w:p>
    <w:p w14:paraId="53E991C5" w14:textId="77777777" w:rsidR="008A2E27" w:rsidRPr="008A2E27" w:rsidRDefault="008A2E27" w:rsidP="008A2E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Formation complète du Bac +3 au Bac +8, conforme aux standards internationaux et accréditations.</w:t>
      </w:r>
    </w:p>
    <w:p w14:paraId="428A055D" w14:textId="77777777" w:rsidR="008A2E27" w:rsidRPr="008A2E27" w:rsidRDefault="008A2E27" w:rsidP="008A2E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Tronc commun initial garantissant maîtrise linguistique et méthodologique.</w:t>
      </w:r>
    </w:p>
    <w:p w14:paraId="43FC8F9C" w14:textId="77777777" w:rsidR="008A2E27" w:rsidRPr="008A2E27" w:rsidRDefault="008A2E27" w:rsidP="008A2E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Spécialisations claires dès la Licence 3 et Master 2.</w:t>
      </w:r>
    </w:p>
    <w:p w14:paraId="4B1E30CF" w14:textId="77777777" w:rsidR="008A2E27" w:rsidRPr="008A2E27" w:rsidRDefault="008A2E27" w:rsidP="008A2E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Stages et projets intégrés pour une insertion professionnelle immédiate.</w:t>
      </w:r>
    </w:p>
    <w:p w14:paraId="60434692" w14:textId="77777777" w:rsidR="008A2E27" w:rsidRPr="008A2E27" w:rsidRDefault="008A2E27" w:rsidP="008A2E2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8A2E27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t>Débouchés multiples, ouverts au marché international et à la recherche académique.</w:t>
      </w:r>
    </w:p>
    <w:p w14:paraId="074A3A8A" w14:textId="77777777" w:rsidR="003A5623" w:rsidRPr="00DA4FEE" w:rsidRDefault="003A5623">
      <w:pPr>
        <w:rPr>
          <w:lang w:val="fr-CI"/>
        </w:rPr>
      </w:pPr>
    </w:p>
    <w:sectPr w:rsidR="003A5623" w:rsidRPr="00DA4F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819B2"/>
    <w:multiLevelType w:val="multilevel"/>
    <w:tmpl w:val="14D6A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C12D4E"/>
    <w:multiLevelType w:val="multilevel"/>
    <w:tmpl w:val="9FB0B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D70824"/>
    <w:multiLevelType w:val="multilevel"/>
    <w:tmpl w:val="0C44E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4B04EF"/>
    <w:multiLevelType w:val="multilevel"/>
    <w:tmpl w:val="F6826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B303B9"/>
    <w:multiLevelType w:val="multilevel"/>
    <w:tmpl w:val="EE6E9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3A4976"/>
    <w:multiLevelType w:val="multilevel"/>
    <w:tmpl w:val="03C01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E710D7"/>
    <w:multiLevelType w:val="multilevel"/>
    <w:tmpl w:val="66CAE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E0303B"/>
    <w:multiLevelType w:val="multilevel"/>
    <w:tmpl w:val="F910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435D12"/>
    <w:multiLevelType w:val="multilevel"/>
    <w:tmpl w:val="A96AC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412E7C"/>
    <w:multiLevelType w:val="multilevel"/>
    <w:tmpl w:val="FCEA5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8EA0F4A"/>
    <w:multiLevelType w:val="multilevel"/>
    <w:tmpl w:val="5E9AB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9567BE"/>
    <w:multiLevelType w:val="multilevel"/>
    <w:tmpl w:val="44F49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412444"/>
    <w:multiLevelType w:val="multilevel"/>
    <w:tmpl w:val="E1EA4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D82708"/>
    <w:multiLevelType w:val="multilevel"/>
    <w:tmpl w:val="0EE6E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8F768A"/>
    <w:multiLevelType w:val="multilevel"/>
    <w:tmpl w:val="E0AA7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61462A7"/>
    <w:multiLevelType w:val="multilevel"/>
    <w:tmpl w:val="C76C0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6A75093"/>
    <w:multiLevelType w:val="multilevel"/>
    <w:tmpl w:val="D2886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3A46F5"/>
    <w:multiLevelType w:val="multilevel"/>
    <w:tmpl w:val="BC42B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5807E3"/>
    <w:multiLevelType w:val="multilevel"/>
    <w:tmpl w:val="6916D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F63E7B"/>
    <w:multiLevelType w:val="multilevel"/>
    <w:tmpl w:val="5C36E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76348E"/>
    <w:multiLevelType w:val="multilevel"/>
    <w:tmpl w:val="F45C0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9742AEC"/>
    <w:multiLevelType w:val="multilevel"/>
    <w:tmpl w:val="9C063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C84B9A"/>
    <w:multiLevelType w:val="multilevel"/>
    <w:tmpl w:val="1BF6E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3030634">
    <w:abstractNumId w:val="16"/>
  </w:num>
  <w:num w:numId="2" w16cid:durableId="821385903">
    <w:abstractNumId w:val="6"/>
  </w:num>
  <w:num w:numId="3" w16cid:durableId="545070867">
    <w:abstractNumId w:val="5"/>
  </w:num>
  <w:num w:numId="4" w16cid:durableId="1434474807">
    <w:abstractNumId w:val="13"/>
  </w:num>
  <w:num w:numId="5" w16cid:durableId="1047297088">
    <w:abstractNumId w:val="11"/>
  </w:num>
  <w:num w:numId="6" w16cid:durableId="1055666110">
    <w:abstractNumId w:val="20"/>
  </w:num>
  <w:num w:numId="7" w16cid:durableId="249125866">
    <w:abstractNumId w:val="8"/>
  </w:num>
  <w:num w:numId="8" w16cid:durableId="1486164405">
    <w:abstractNumId w:val="18"/>
  </w:num>
  <w:num w:numId="9" w16cid:durableId="1019936939">
    <w:abstractNumId w:val="19"/>
  </w:num>
  <w:num w:numId="10" w16cid:durableId="1882206903">
    <w:abstractNumId w:val="14"/>
  </w:num>
  <w:num w:numId="11" w16cid:durableId="1339775681">
    <w:abstractNumId w:val="12"/>
  </w:num>
  <w:num w:numId="12" w16cid:durableId="1664508711">
    <w:abstractNumId w:val="17"/>
  </w:num>
  <w:num w:numId="13" w16cid:durableId="1204631184">
    <w:abstractNumId w:val="3"/>
  </w:num>
  <w:num w:numId="14" w16cid:durableId="447360777">
    <w:abstractNumId w:val="21"/>
  </w:num>
  <w:num w:numId="15" w16cid:durableId="1954970715">
    <w:abstractNumId w:val="2"/>
  </w:num>
  <w:num w:numId="16" w16cid:durableId="2143845221">
    <w:abstractNumId w:val="10"/>
  </w:num>
  <w:num w:numId="17" w16cid:durableId="711998699">
    <w:abstractNumId w:val="1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8" w16cid:durableId="1748916709">
    <w:abstractNumId w:val="1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9" w16cid:durableId="1920556728">
    <w:abstractNumId w:val="1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0" w16cid:durableId="1155730464">
    <w:abstractNumId w:val="7"/>
  </w:num>
  <w:num w:numId="21" w16cid:durableId="1571383012">
    <w:abstractNumId w:val="15"/>
  </w:num>
  <w:num w:numId="22" w16cid:durableId="265355524">
    <w:abstractNumId w:val="1"/>
  </w:num>
  <w:num w:numId="23" w16cid:durableId="741021932">
    <w:abstractNumId w:val="22"/>
  </w:num>
  <w:num w:numId="24" w16cid:durableId="2054498547">
    <w:abstractNumId w:val="9"/>
  </w:num>
  <w:num w:numId="25" w16cid:durableId="986782776">
    <w:abstractNumId w:val="4"/>
  </w:num>
  <w:num w:numId="26" w16cid:durableId="1593007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FEE"/>
    <w:rsid w:val="0011783E"/>
    <w:rsid w:val="001D63F8"/>
    <w:rsid w:val="00352B1F"/>
    <w:rsid w:val="003A5623"/>
    <w:rsid w:val="008A2E27"/>
    <w:rsid w:val="00C569FC"/>
    <w:rsid w:val="00DA4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5B1D9"/>
  <w15:chartTrackingRefBased/>
  <w15:docId w15:val="{9EEDC4CF-FBD1-4FA4-AFFC-BEEDEE00D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A4F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A4F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A4F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A4F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A4F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A4F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A4F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A4F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A4F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A4F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A4F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A4F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A4FE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A4FE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A4FE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A4FE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A4FE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A4FE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A4F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A4F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A4F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A4F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A4F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A4FE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A4FE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A4FE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A4F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A4FE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A4FE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1050</Words>
  <Characters>5777</Characters>
  <Application>Microsoft Office Word</Application>
  <DocSecurity>0</DocSecurity>
  <Lines>48</Lines>
  <Paragraphs>13</Paragraphs>
  <ScaleCrop>false</ScaleCrop>
  <Company/>
  <LinksUpToDate>false</LinksUpToDate>
  <CharactersWithSpaces>6814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2</cp:revision>
  <dcterms:created xsi:type="dcterms:W3CDTF">2025-11-30T04:59:00Z</dcterms:created>
  <dcterms:modified xsi:type="dcterms:W3CDTF">2025-11-30T04:59:00Z</dcterms:modified>
</cp:coreProperties>
</file>